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A22E2" w14:textId="77777777" w:rsidR="00CD5447" w:rsidRPr="00257E29" w:rsidRDefault="00CD5447" w:rsidP="00257E29">
      <w:pPr>
        <w:spacing w:before="40" w:after="40" w:line="240" w:lineRule="auto"/>
        <w:rPr>
          <w:rFonts w:ascii="Tahoma" w:eastAsia="Tahoma" w:hAnsi="Tahoma" w:cs="Tahoma"/>
        </w:rPr>
      </w:pPr>
    </w:p>
    <w:p w14:paraId="60C91E4D" w14:textId="77777777" w:rsidR="00CD5447" w:rsidRPr="00257E29" w:rsidRDefault="001B0756" w:rsidP="00257E29">
      <w:pPr>
        <w:spacing w:before="40" w:after="40" w:line="240" w:lineRule="auto"/>
        <w:jc w:val="center"/>
        <w:rPr>
          <w:rFonts w:ascii="Tahoma" w:eastAsia="Tahoma" w:hAnsi="Tahoma" w:cs="Tahoma"/>
          <w:b/>
          <w:smallCaps/>
          <w:sz w:val="36"/>
          <w:szCs w:val="36"/>
        </w:rPr>
      </w:pPr>
      <w:r w:rsidRPr="00257E29">
        <w:rPr>
          <w:rFonts w:ascii="Tahoma" w:eastAsia="Tahoma" w:hAnsi="Tahoma" w:cs="Tahoma"/>
          <w:b/>
          <w:smallCaps/>
          <w:sz w:val="36"/>
          <w:szCs w:val="36"/>
        </w:rPr>
        <w:t>karta przedmiotu</w:t>
      </w:r>
    </w:p>
    <w:p w14:paraId="1E9C66E3" w14:textId="77777777" w:rsidR="00CD5447" w:rsidRPr="00257E29" w:rsidRDefault="00CD5447" w:rsidP="00257E29">
      <w:pPr>
        <w:spacing w:before="40" w:after="40" w:line="240" w:lineRule="auto"/>
        <w:rPr>
          <w:rFonts w:ascii="Tahoma" w:eastAsia="Tahoma" w:hAnsi="Tahoma" w:cs="Tahoma"/>
        </w:rPr>
      </w:pPr>
    </w:p>
    <w:p w14:paraId="7123D00E" w14:textId="77777777" w:rsidR="00CD5447" w:rsidRPr="00257E29" w:rsidRDefault="001B0756" w:rsidP="00257E2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ahoma" w:eastAsia="Tahoma" w:hAnsi="Tahoma" w:cs="Tahoma"/>
          <w:b/>
          <w:smallCaps/>
          <w:color w:val="000000"/>
          <w:szCs w:val="24"/>
        </w:rPr>
      </w:pPr>
      <w:r w:rsidRPr="00257E29">
        <w:rPr>
          <w:rFonts w:ascii="Tahoma" w:eastAsia="Tahoma" w:hAnsi="Tahoma" w:cs="Tahoma"/>
          <w:b/>
          <w:smallCaps/>
          <w:color w:val="000000"/>
          <w:szCs w:val="24"/>
        </w:rPr>
        <w:t>Podstawowe informacje o przedmiocie</w:t>
      </w:r>
    </w:p>
    <w:tbl>
      <w:tblPr>
        <w:tblStyle w:val="a"/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94"/>
        <w:gridCol w:w="7087"/>
      </w:tblGrid>
      <w:tr w:rsidR="00CD5447" w:rsidRPr="00257E29" w14:paraId="2D688C8E" w14:textId="77777777">
        <w:tc>
          <w:tcPr>
            <w:tcW w:w="2694" w:type="dxa"/>
            <w:vAlign w:val="center"/>
          </w:tcPr>
          <w:p w14:paraId="05F18EC4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EFEBB6A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Kampanie PR</w:t>
            </w:r>
          </w:p>
        </w:tc>
      </w:tr>
      <w:tr w:rsidR="00CD5447" w:rsidRPr="00257E29" w14:paraId="19EC5901" w14:textId="77777777">
        <w:tc>
          <w:tcPr>
            <w:tcW w:w="2694" w:type="dxa"/>
            <w:vAlign w:val="center"/>
          </w:tcPr>
          <w:p w14:paraId="1EE4DC29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Rocznik studiów</w:t>
            </w:r>
          </w:p>
        </w:tc>
        <w:tc>
          <w:tcPr>
            <w:tcW w:w="7087" w:type="dxa"/>
            <w:vAlign w:val="center"/>
          </w:tcPr>
          <w:p w14:paraId="4CDEC9B1" w14:textId="77777777" w:rsidR="00CD5447" w:rsidRPr="00703DA4" w:rsidRDefault="00B013A4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>2022/2023</w:t>
            </w:r>
          </w:p>
        </w:tc>
      </w:tr>
      <w:tr w:rsidR="00CD5447" w:rsidRPr="00257E29" w14:paraId="7D309474" w14:textId="77777777">
        <w:tc>
          <w:tcPr>
            <w:tcW w:w="2694" w:type="dxa"/>
            <w:vAlign w:val="center"/>
          </w:tcPr>
          <w:p w14:paraId="1B1F3CB4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Kolegium</w:t>
            </w:r>
          </w:p>
        </w:tc>
        <w:tc>
          <w:tcPr>
            <w:tcW w:w="7087" w:type="dxa"/>
            <w:vAlign w:val="center"/>
          </w:tcPr>
          <w:p w14:paraId="186887DB" w14:textId="77777777" w:rsidR="00CD5447" w:rsidRPr="00703DA4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703DA4">
              <w:rPr>
                <w:rFonts w:ascii="Tahoma" w:eastAsia="Tahoma" w:hAnsi="Tahoma" w:cs="Tahoma"/>
                <w:color w:val="000000"/>
                <w:sz w:val="20"/>
                <w:szCs w:val="20"/>
              </w:rPr>
              <w:t>Mediów i Komunikacji Społecznej</w:t>
            </w:r>
          </w:p>
        </w:tc>
      </w:tr>
      <w:tr w:rsidR="00CD5447" w:rsidRPr="00257E29" w14:paraId="1EAB6F9D" w14:textId="77777777">
        <w:tc>
          <w:tcPr>
            <w:tcW w:w="2694" w:type="dxa"/>
            <w:vAlign w:val="center"/>
          </w:tcPr>
          <w:p w14:paraId="4BBC1350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93DB091" w14:textId="77777777" w:rsidR="00CD5447" w:rsidRPr="00703DA4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703DA4">
              <w:rPr>
                <w:rFonts w:ascii="Tahoma" w:eastAsia="Tahoma" w:hAnsi="Tahoma" w:cs="Tahoma"/>
                <w:color w:val="000000"/>
                <w:sz w:val="20"/>
                <w:szCs w:val="20"/>
              </w:rPr>
              <w:t>Grafika komputerowa i produkcja multimedialna</w:t>
            </w:r>
          </w:p>
        </w:tc>
      </w:tr>
      <w:tr w:rsidR="00CD5447" w:rsidRPr="00257E29" w14:paraId="3FAE899B" w14:textId="77777777">
        <w:tc>
          <w:tcPr>
            <w:tcW w:w="2694" w:type="dxa"/>
            <w:vAlign w:val="center"/>
          </w:tcPr>
          <w:p w14:paraId="31E591B5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4F13A505" w14:textId="77777777" w:rsidR="00CD5447" w:rsidRPr="00703DA4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703DA4">
              <w:rPr>
                <w:rFonts w:ascii="Tahoma" w:eastAsia="Tahoma" w:hAnsi="Tahoma" w:cs="Tahoma"/>
                <w:color w:val="000000"/>
                <w:sz w:val="20"/>
                <w:szCs w:val="20"/>
              </w:rPr>
              <w:t>Studia pierwszego stopnia</w:t>
            </w:r>
          </w:p>
        </w:tc>
      </w:tr>
      <w:tr w:rsidR="00CD5447" w:rsidRPr="00257E29" w14:paraId="6B34CE0A" w14:textId="77777777">
        <w:tc>
          <w:tcPr>
            <w:tcW w:w="2694" w:type="dxa"/>
            <w:vAlign w:val="center"/>
          </w:tcPr>
          <w:p w14:paraId="25E1E284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Profil kształcenia</w:t>
            </w:r>
          </w:p>
        </w:tc>
        <w:tc>
          <w:tcPr>
            <w:tcW w:w="7087" w:type="dxa"/>
            <w:vAlign w:val="center"/>
          </w:tcPr>
          <w:p w14:paraId="65BBA84F" w14:textId="77777777" w:rsidR="00CD5447" w:rsidRPr="00703DA4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703DA4">
              <w:rPr>
                <w:rFonts w:ascii="Tahoma" w:eastAsia="Tahoma" w:hAnsi="Tahoma" w:cs="Tahoma"/>
                <w:color w:val="000000"/>
                <w:sz w:val="20"/>
                <w:szCs w:val="20"/>
              </w:rPr>
              <w:t>Praktyczny</w:t>
            </w:r>
          </w:p>
        </w:tc>
      </w:tr>
      <w:tr w:rsidR="00CD5447" w:rsidRPr="00257E29" w14:paraId="62AF705C" w14:textId="77777777">
        <w:tc>
          <w:tcPr>
            <w:tcW w:w="2694" w:type="dxa"/>
            <w:vAlign w:val="center"/>
          </w:tcPr>
          <w:p w14:paraId="63D152B0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Specjalność</w:t>
            </w:r>
          </w:p>
        </w:tc>
        <w:tc>
          <w:tcPr>
            <w:tcW w:w="7087" w:type="dxa"/>
            <w:vAlign w:val="center"/>
          </w:tcPr>
          <w:p w14:paraId="705E09EB" w14:textId="77777777" w:rsidR="00CD5447" w:rsidRPr="00703DA4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703DA4">
              <w:rPr>
                <w:rFonts w:ascii="Tahoma" w:eastAsia="Tahoma" w:hAnsi="Tahoma" w:cs="Tahoma"/>
                <w:color w:val="000000"/>
                <w:sz w:val="20"/>
                <w:szCs w:val="20"/>
              </w:rPr>
              <w:t>Komunikacja wizualna w marketingu</w:t>
            </w:r>
          </w:p>
        </w:tc>
      </w:tr>
      <w:tr w:rsidR="00CD5447" w:rsidRPr="00257E29" w14:paraId="547F7192" w14:textId="77777777">
        <w:tc>
          <w:tcPr>
            <w:tcW w:w="2694" w:type="dxa"/>
            <w:vAlign w:val="center"/>
          </w:tcPr>
          <w:p w14:paraId="7F765A27" w14:textId="46F86AB8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Osob</w:t>
            </w:r>
            <w:r w:rsidR="00912120">
              <w:rPr>
                <w:rFonts w:ascii="Tahoma" w:eastAsia="Tahoma" w:hAnsi="Tahoma" w:cs="Tahoma"/>
                <w:color w:val="000000"/>
                <w:sz w:val="20"/>
                <w:szCs w:val="20"/>
              </w:rPr>
              <w:t>y</w:t>
            </w: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 odpowiedzialn</w:t>
            </w:r>
            <w:r w:rsidR="00912120">
              <w:rPr>
                <w:rFonts w:ascii="Tahoma" w:eastAsia="Tahoma" w:hAnsi="Tahoma" w:cs="Tahoma"/>
                <w:color w:val="000000"/>
                <w:sz w:val="20"/>
                <w:szCs w:val="20"/>
              </w:rPr>
              <w:t>e</w:t>
            </w:r>
          </w:p>
        </w:tc>
        <w:tc>
          <w:tcPr>
            <w:tcW w:w="7087" w:type="dxa"/>
            <w:vAlign w:val="center"/>
          </w:tcPr>
          <w:p w14:paraId="7A6D771C" w14:textId="712599F8" w:rsidR="00CD5447" w:rsidRPr="00703DA4" w:rsidRDefault="00912120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</w:t>
            </w:r>
            <w:r w:rsidR="00B013A4">
              <w:rPr>
                <w:rFonts w:ascii="Tahoma" w:hAnsi="Tahoma" w:cs="Tahoma"/>
                <w:sz w:val="20"/>
                <w:szCs w:val="20"/>
              </w:rPr>
              <w:t xml:space="preserve">gr Oksana Banias, </w:t>
            </w:r>
            <w:r w:rsidR="00221936" w:rsidRPr="00703DA4">
              <w:rPr>
                <w:rFonts w:ascii="Tahoma" w:hAnsi="Tahoma" w:cs="Tahoma"/>
                <w:sz w:val="20"/>
                <w:szCs w:val="20"/>
              </w:rPr>
              <w:t xml:space="preserve">mgr </w:t>
            </w:r>
            <w:r w:rsidR="00AF3E78">
              <w:rPr>
                <w:rFonts w:ascii="Tahoma" w:hAnsi="Tahoma" w:cs="Tahoma"/>
                <w:sz w:val="20"/>
                <w:szCs w:val="20"/>
              </w:rPr>
              <w:t>Małgorzata Domiszewska</w:t>
            </w:r>
          </w:p>
        </w:tc>
      </w:tr>
    </w:tbl>
    <w:p w14:paraId="3834C661" w14:textId="77777777" w:rsidR="00CD5447" w:rsidRPr="00257E29" w:rsidRDefault="00CD5447" w:rsidP="00257E29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ahoma" w:eastAsia="Tahoma" w:hAnsi="Tahoma" w:cs="Tahoma"/>
          <w:smallCaps/>
          <w:color w:val="000000"/>
          <w:szCs w:val="24"/>
        </w:rPr>
      </w:pPr>
    </w:p>
    <w:p w14:paraId="5BAB56FF" w14:textId="77777777" w:rsidR="00CD5447" w:rsidRPr="00257E29" w:rsidRDefault="001B0756" w:rsidP="00257E2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ahoma" w:eastAsia="Tahoma" w:hAnsi="Tahoma" w:cs="Tahoma"/>
          <w:b/>
          <w:smallCaps/>
          <w:color w:val="000000"/>
          <w:szCs w:val="24"/>
        </w:rPr>
      </w:pPr>
      <w:r w:rsidRPr="00257E29">
        <w:rPr>
          <w:rFonts w:ascii="Tahoma" w:eastAsia="Tahoma" w:hAnsi="Tahoma" w:cs="Tahoma"/>
          <w:b/>
          <w:smallCaps/>
          <w:color w:val="000000"/>
          <w:szCs w:val="24"/>
        </w:rPr>
        <w:t xml:space="preserve">Wymagania wstępne </w:t>
      </w:r>
      <w:r w:rsidRPr="00257E29">
        <w:rPr>
          <w:rFonts w:ascii="Tahoma" w:eastAsia="Tahoma" w:hAnsi="Tahoma" w:cs="Tahoma"/>
          <w:color w:val="000000"/>
          <w:sz w:val="20"/>
          <w:szCs w:val="20"/>
        </w:rPr>
        <w:t>(wynikające z następstwa przedmiotów)</w:t>
      </w:r>
    </w:p>
    <w:tbl>
      <w:tblPr>
        <w:tblStyle w:val="a0"/>
        <w:tblW w:w="97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778"/>
      </w:tblGrid>
      <w:tr w:rsidR="00CD5447" w:rsidRPr="00257E29" w14:paraId="33D9A6F1" w14:textId="77777777">
        <w:tc>
          <w:tcPr>
            <w:tcW w:w="9778" w:type="dxa"/>
          </w:tcPr>
          <w:p w14:paraId="573553B8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brak</w:t>
            </w:r>
          </w:p>
        </w:tc>
      </w:tr>
    </w:tbl>
    <w:p w14:paraId="3FE63102" w14:textId="77777777" w:rsidR="00CD5447" w:rsidRPr="00257E29" w:rsidRDefault="00CD5447" w:rsidP="00257E29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ahoma" w:eastAsia="Tahoma" w:hAnsi="Tahoma" w:cs="Tahoma"/>
          <w:smallCaps/>
          <w:color w:val="000000"/>
          <w:szCs w:val="24"/>
        </w:rPr>
      </w:pPr>
    </w:p>
    <w:p w14:paraId="7CF3022C" w14:textId="77777777" w:rsidR="00CD5447" w:rsidRPr="00257E29" w:rsidRDefault="001B0756" w:rsidP="00257E2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ahoma" w:eastAsia="Tahoma" w:hAnsi="Tahoma" w:cs="Tahoma"/>
          <w:b/>
          <w:smallCaps/>
          <w:color w:val="000000"/>
          <w:szCs w:val="24"/>
        </w:rPr>
      </w:pPr>
      <w:r w:rsidRPr="00257E29">
        <w:rPr>
          <w:rFonts w:ascii="Tahoma" w:eastAsia="Tahoma" w:hAnsi="Tahoma" w:cs="Tahoma"/>
          <w:b/>
          <w:smallCaps/>
          <w:color w:val="000000"/>
          <w:szCs w:val="24"/>
        </w:rPr>
        <w:t>Efekty uczenia się i sposób realizacji zajęć</w:t>
      </w:r>
    </w:p>
    <w:p w14:paraId="11A75A22" w14:textId="77777777" w:rsidR="00CD5447" w:rsidRPr="00257E29" w:rsidRDefault="00CD5447" w:rsidP="00257E29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ahoma" w:eastAsia="Tahoma" w:hAnsi="Tahoma" w:cs="Tahoma"/>
          <w:smallCaps/>
          <w:color w:val="000000"/>
          <w:szCs w:val="24"/>
        </w:rPr>
      </w:pPr>
    </w:p>
    <w:p w14:paraId="5C397F79" w14:textId="77777777" w:rsidR="00CD5447" w:rsidRPr="00257E29" w:rsidRDefault="001B0756" w:rsidP="00257E2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40" w:after="40" w:line="240" w:lineRule="auto"/>
        <w:ind w:left="0" w:firstLine="0"/>
        <w:jc w:val="both"/>
        <w:rPr>
          <w:rFonts w:ascii="Tahoma" w:eastAsia="Tahoma" w:hAnsi="Tahoma" w:cs="Tahoma"/>
          <w:b/>
          <w:color w:val="000000"/>
          <w:sz w:val="22"/>
        </w:rPr>
      </w:pPr>
      <w:r w:rsidRPr="00257E29">
        <w:rPr>
          <w:rFonts w:ascii="Tahoma" w:eastAsia="Tahoma" w:hAnsi="Tahoma" w:cs="Tahoma"/>
          <w:b/>
          <w:color w:val="000000"/>
          <w:sz w:val="22"/>
        </w:rPr>
        <w:t>Cele przedmiotu</w:t>
      </w:r>
    </w:p>
    <w:tbl>
      <w:tblPr>
        <w:tblStyle w:val="a1"/>
        <w:tblW w:w="978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0"/>
        <w:gridCol w:w="9103"/>
      </w:tblGrid>
      <w:tr w:rsidR="00CD5447" w:rsidRPr="00257E29" w14:paraId="7BE53533" w14:textId="77777777" w:rsidTr="00257E29">
        <w:tc>
          <w:tcPr>
            <w:tcW w:w="680" w:type="dxa"/>
            <w:vAlign w:val="center"/>
          </w:tcPr>
          <w:p w14:paraId="24DC3CD8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C1</w:t>
            </w:r>
          </w:p>
        </w:tc>
        <w:tc>
          <w:tcPr>
            <w:tcW w:w="9103" w:type="dxa"/>
            <w:vAlign w:val="center"/>
          </w:tcPr>
          <w:p w14:paraId="3016F5EC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zapoznanie studentów z narzędziami wykorzystywanymi w tworzeniu kampanii promocyjnych z wykorzystaniem technik i narzędzi public relations i reklamy</w:t>
            </w:r>
          </w:p>
        </w:tc>
      </w:tr>
      <w:tr w:rsidR="00CD5447" w:rsidRPr="00257E29" w14:paraId="469BF538" w14:textId="77777777" w:rsidTr="00257E29">
        <w:tc>
          <w:tcPr>
            <w:tcW w:w="680" w:type="dxa"/>
            <w:vAlign w:val="center"/>
          </w:tcPr>
          <w:p w14:paraId="2336D6E5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  <w:tab w:val="left" w:pos="720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C2</w:t>
            </w:r>
          </w:p>
        </w:tc>
        <w:tc>
          <w:tcPr>
            <w:tcW w:w="9103" w:type="dxa"/>
            <w:vAlign w:val="center"/>
          </w:tcPr>
          <w:p w14:paraId="09DEE24A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nauka praktycznego i skutecznego wykorzystywania różnych technik i narzędzi z obszaru PR w zależności od potrzeb prowadzonej kampanii</w:t>
            </w:r>
          </w:p>
        </w:tc>
      </w:tr>
      <w:tr w:rsidR="00CD5447" w:rsidRPr="00257E29" w14:paraId="6F870F04" w14:textId="77777777" w:rsidTr="00257E29">
        <w:tc>
          <w:tcPr>
            <w:tcW w:w="680" w:type="dxa"/>
            <w:vAlign w:val="center"/>
          </w:tcPr>
          <w:p w14:paraId="681B31FE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C3</w:t>
            </w:r>
          </w:p>
        </w:tc>
        <w:tc>
          <w:tcPr>
            <w:tcW w:w="9103" w:type="dxa"/>
            <w:vAlign w:val="center"/>
          </w:tcPr>
          <w:p w14:paraId="7659D681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zaprezentowanie studentom najciekawszych przykładów kampanii reklamowych i public relations za pomocą analizy </w:t>
            </w:r>
            <w:proofErr w:type="spellStart"/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casestudy</w:t>
            </w:r>
            <w:proofErr w:type="spellEnd"/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 oraz ćwiczeń w grupach</w:t>
            </w:r>
          </w:p>
        </w:tc>
      </w:tr>
    </w:tbl>
    <w:p w14:paraId="2B580BE8" w14:textId="77777777" w:rsidR="00CD5447" w:rsidRPr="00257E29" w:rsidRDefault="00CD5447" w:rsidP="00257E29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ahoma" w:eastAsia="Tahoma" w:hAnsi="Tahoma" w:cs="Tahoma"/>
          <w:smallCaps/>
          <w:color w:val="000000"/>
          <w:szCs w:val="24"/>
        </w:rPr>
      </w:pPr>
    </w:p>
    <w:p w14:paraId="6BCD9C12" w14:textId="77777777" w:rsidR="00CD5447" w:rsidRPr="00257E29" w:rsidRDefault="001B0756" w:rsidP="00257E2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40" w:after="40" w:line="240" w:lineRule="auto"/>
        <w:ind w:left="0" w:firstLine="0"/>
        <w:jc w:val="both"/>
        <w:rPr>
          <w:rFonts w:ascii="Tahoma" w:eastAsia="Tahoma" w:hAnsi="Tahoma" w:cs="Tahoma"/>
          <w:b/>
          <w:color w:val="000000"/>
          <w:sz w:val="22"/>
        </w:rPr>
      </w:pPr>
      <w:r w:rsidRPr="00257E29">
        <w:rPr>
          <w:rFonts w:ascii="Tahoma" w:eastAsia="Tahoma" w:hAnsi="Tahoma" w:cs="Tahoma"/>
          <w:b/>
          <w:color w:val="000000"/>
          <w:sz w:val="22"/>
        </w:rPr>
        <w:t>Przedmiotowe efekty uczenia się, z podziałem na wiedzę, umiejętności i kompetencje społeczne, wraz z odniesieniem do efektów uczenia się dla kierunku</w:t>
      </w:r>
    </w:p>
    <w:tbl>
      <w:tblPr>
        <w:tblStyle w:val="a2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6946"/>
        <w:gridCol w:w="1979"/>
      </w:tblGrid>
      <w:tr w:rsidR="00CD5447" w:rsidRPr="00257E29" w14:paraId="5C890E1C" w14:textId="77777777" w:rsidTr="00250C63">
        <w:trPr>
          <w:cantSplit/>
          <w:trHeight w:val="734"/>
        </w:trPr>
        <w:tc>
          <w:tcPr>
            <w:tcW w:w="851" w:type="dxa"/>
            <w:vAlign w:val="center"/>
          </w:tcPr>
          <w:p w14:paraId="49E941BE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6946" w:type="dxa"/>
            <w:vAlign w:val="center"/>
          </w:tcPr>
          <w:p w14:paraId="148C02BF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Opis przedmiotowych efektów kształcenia</w:t>
            </w:r>
          </w:p>
        </w:tc>
        <w:tc>
          <w:tcPr>
            <w:tcW w:w="1979" w:type="dxa"/>
            <w:vAlign w:val="center"/>
          </w:tcPr>
          <w:p w14:paraId="5A52225E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Odniesienie do efektów</w:t>
            </w:r>
          </w:p>
          <w:p w14:paraId="1BFD46D8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uczenia się</w:t>
            </w:r>
          </w:p>
          <w:p w14:paraId="5E938603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dla kierunku</w:t>
            </w:r>
          </w:p>
        </w:tc>
      </w:tr>
      <w:tr w:rsidR="00CD5447" w:rsidRPr="00257E29" w14:paraId="429F2BC0" w14:textId="77777777" w:rsidTr="00250C63">
        <w:trPr>
          <w:trHeight w:val="227"/>
        </w:trPr>
        <w:tc>
          <w:tcPr>
            <w:tcW w:w="9776" w:type="dxa"/>
            <w:gridSpan w:val="3"/>
            <w:vAlign w:val="center"/>
          </w:tcPr>
          <w:p w14:paraId="10EF2D07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Po zaliczeniu przedmiotu student w zakresie </w:t>
            </w:r>
            <w:r w:rsidRPr="00257E29">
              <w:rPr>
                <w:rFonts w:ascii="Tahoma" w:eastAsia="Tahoma" w:hAnsi="Tahoma" w:cs="Tahoma"/>
                <w:b/>
                <w:smallCaps/>
                <w:color w:val="000000"/>
                <w:sz w:val="20"/>
                <w:szCs w:val="20"/>
              </w:rPr>
              <w:t>wiedzy</w:t>
            </w: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 potrafi</w:t>
            </w:r>
          </w:p>
        </w:tc>
      </w:tr>
      <w:tr w:rsidR="00CD5447" w:rsidRPr="00257E29" w14:paraId="1B7DF0E7" w14:textId="77777777" w:rsidTr="00250C63">
        <w:trPr>
          <w:trHeight w:val="227"/>
        </w:trPr>
        <w:tc>
          <w:tcPr>
            <w:tcW w:w="851" w:type="dxa"/>
            <w:vAlign w:val="center"/>
          </w:tcPr>
          <w:p w14:paraId="6F5E4627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P_W0</w:t>
            </w:r>
            <w:r w:rsidR="00444574">
              <w:rPr>
                <w:rFonts w:ascii="Tahoma" w:eastAsia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46" w:type="dxa"/>
            <w:vAlign w:val="center"/>
          </w:tcPr>
          <w:p w14:paraId="0EB64B78" w14:textId="77777777" w:rsidR="00CD5447" w:rsidRPr="00257E29" w:rsidRDefault="00444574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444574">
              <w:rPr>
                <w:rFonts w:ascii="Tahoma" w:eastAsia="Tahoma" w:hAnsi="Tahoma" w:cs="Tahoma"/>
                <w:color w:val="000000"/>
                <w:sz w:val="20"/>
                <w:szCs w:val="20"/>
              </w:rPr>
              <w:t>ma wiedzę na temat public relations jako procesu komunikacji z otoczeniem oraz faz procesu public relations jak i zarządzania informacją w sferze publicznej</w:t>
            </w:r>
          </w:p>
        </w:tc>
        <w:tc>
          <w:tcPr>
            <w:tcW w:w="1979" w:type="dxa"/>
            <w:vAlign w:val="center"/>
          </w:tcPr>
          <w:p w14:paraId="0279F378" w14:textId="77777777" w:rsidR="00CD5447" w:rsidRPr="00257E29" w:rsidRDefault="001B0756" w:rsidP="00257E29">
            <w:pPr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sz w:val="20"/>
                <w:szCs w:val="20"/>
              </w:rPr>
              <w:t>K_W08</w:t>
            </w:r>
          </w:p>
        </w:tc>
      </w:tr>
    </w:tbl>
    <w:tbl>
      <w:tblPr>
        <w:tblStyle w:val="a3"/>
        <w:tblW w:w="985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6946"/>
        <w:gridCol w:w="2053"/>
      </w:tblGrid>
      <w:tr w:rsidR="00CD5447" w:rsidRPr="00257E29" w14:paraId="3082615E" w14:textId="77777777" w:rsidTr="00703DA4">
        <w:trPr>
          <w:trHeight w:val="227"/>
        </w:trPr>
        <w:tc>
          <w:tcPr>
            <w:tcW w:w="9850" w:type="dxa"/>
            <w:gridSpan w:val="3"/>
            <w:vAlign w:val="center"/>
          </w:tcPr>
          <w:p w14:paraId="1097F443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Po zaliczeniu przedmiotu student w zakresie </w:t>
            </w:r>
            <w:r w:rsidRPr="00257E29">
              <w:rPr>
                <w:rFonts w:ascii="Tahoma" w:eastAsia="Tahoma" w:hAnsi="Tahoma" w:cs="Tahoma"/>
                <w:b/>
                <w:smallCaps/>
                <w:color w:val="000000"/>
                <w:sz w:val="20"/>
                <w:szCs w:val="20"/>
              </w:rPr>
              <w:t>umiejętności</w:t>
            </w: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 potrafi</w:t>
            </w:r>
          </w:p>
        </w:tc>
      </w:tr>
      <w:tr w:rsidR="00CD5447" w:rsidRPr="00257E29" w14:paraId="42FC351D" w14:textId="77777777" w:rsidTr="00703DA4">
        <w:trPr>
          <w:trHeight w:val="227"/>
        </w:trPr>
        <w:tc>
          <w:tcPr>
            <w:tcW w:w="851" w:type="dxa"/>
            <w:vAlign w:val="center"/>
          </w:tcPr>
          <w:p w14:paraId="14DE2160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P_U01</w:t>
            </w:r>
          </w:p>
        </w:tc>
        <w:tc>
          <w:tcPr>
            <w:tcW w:w="6946" w:type="dxa"/>
            <w:vAlign w:val="center"/>
          </w:tcPr>
          <w:p w14:paraId="28B32BA1" w14:textId="77777777" w:rsidR="00CD5447" w:rsidRPr="00257E29" w:rsidRDefault="00444574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444574"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potrafi dokonać samodzielnej interpretacji, porównania i klasyfikacji podstawowych pojęć i kategorii socjologicznych oraz oceny mechanizmów rządzących zachowaniem jednostki i większych grup społecznych z uwzględnieniem specyfiki </w:t>
            </w:r>
            <w:r w:rsidR="00E02A0F"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kampanii PR, </w:t>
            </w:r>
            <w:r w:rsidRPr="00444574">
              <w:rPr>
                <w:rFonts w:ascii="Tahoma" w:eastAsia="Tahoma" w:hAnsi="Tahoma" w:cs="Tahoma"/>
                <w:color w:val="000000"/>
                <w:sz w:val="20"/>
                <w:szCs w:val="20"/>
              </w:rPr>
              <w:t>komunikacji wizualnej i form multimedialnyc</w:t>
            </w:r>
            <w:r w:rsidR="00E02A0F">
              <w:rPr>
                <w:rFonts w:ascii="Tahoma" w:eastAsia="Tahoma" w:hAnsi="Tahoma" w:cs="Tahoma"/>
                <w:color w:val="000000"/>
                <w:sz w:val="20"/>
                <w:szCs w:val="20"/>
              </w:rPr>
              <w:t>h</w:t>
            </w:r>
          </w:p>
        </w:tc>
        <w:tc>
          <w:tcPr>
            <w:tcW w:w="2053" w:type="dxa"/>
            <w:vAlign w:val="center"/>
          </w:tcPr>
          <w:p w14:paraId="7C9D8B76" w14:textId="77777777" w:rsidR="00CD5447" w:rsidRPr="00257E29" w:rsidRDefault="001B0756" w:rsidP="00257E29">
            <w:pPr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sz w:val="20"/>
                <w:szCs w:val="20"/>
              </w:rPr>
              <w:t>K_U0</w:t>
            </w:r>
            <w:r w:rsidR="00444574">
              <w:rPr>
                <w:rFonts w:ascii="Tahoma" w:eastAsia="Tahoma" w:hAnsi="Tahoma" w:cs="Tahoma"/>
                <w:sz w:val="20"/>
                <w:szCs w:val="20"/>
              </w:rPr>
              <w:t>5</w:t>
            </w:r>
          </w:p>
        </w:tc>
      </w:tr>
      <w:tr w:rsidR="00CD5447" w:rsidRPr="00257E29" w14:paraId="345A8E48" w14:textId="77777777" w:rsidTr="00703DA4">
        <w:trPr>
          <w:trHeight w:val="227"/>
        </w:trPr>
        <w:tc>
          <w:tcPr>
            <w:tcW w:w="851" w:type="dxa"/>
            <w:vAlign w:val="center"/>
          </w:tcPr>
          <w:p w14:paraId="608E6E21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lastRenderedPageBreak/>
              <w:t>P_U02</w:t>
            </w:r>
          </w:p>
        </w:tc>
        <w:tc>
          <w:tcPr>
            <w:tcW w:w="6946" w:type="dxa"/>
            <w:vAlign w:val="center"/>
          </w:tcPr>
          <w:p w14:paraId="5323C499" w14:textId="77777777" w:rsidR="00CD5447" w:rsidRPr="00257E29" w:rsidRDefault="00444574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444574"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potrafi odróżniać działania public relations od innych działań promocyjnych oraz od innych technik komunikowania oraz stosować narzędzia komunikacji marketingowej i społecznej adekwatnie do </w:t>
            </w:r>
            <w:r w:rsidR="002528DF" w:rsidRPr="00444574">
              <w:rPr>
                <w:rFonts w:ascii="Tahoma" w:eastAsia="Tahoma" w:hAnsi="Tahoma" w:cs="Tahoma"/>
                <w:color w:val="000000"/>
                <w:sz w:val="20"/>
                <w:szCs w:val="20"/>
              </w:rPr>
              <w:t>sytuacji</w:t>
            </w:r>
          </w:p>
        </w:tc>
        <w:tc>
          <w:tcPr>
            <w:tcW w:w="2053" w:type="dxa"/>
            <w:vAlign w:val="center"/>
          </w:tcPr>
          <w:p w14:paraId="1E3A0EE8" w14:textId="77777777" w:rsidR="00CD5447" w:rsidRPr="00257E29" w:rsidRDefault="00444574" w:rsidP="00257E29">
            <w:pPr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sz w:val="20"/>
                <w:szCs w:val="20"/>
              </w:rPr>
              <w:t>K_U0</w:t>
            </w:r>
            <w:r>
              <w:rPr>
                <w:rFonts w:ascii="Tahoma" w:eastAsia="Tahoma" w:hAnsi="Tahoma" w:cs="Tahoma"/>
                <w:sz w:val="20"/>
                <w:szCs w:val="20"/>
              </w:rPr>
              <w:t>8</w:t>
            </w:r>
          </w:p>
        </w:tc>
      </w:tr>
      <w:tr w:rsidR="00CD5447" w:rsidRPr="00257E29" w14:paraId="44F0FBAA" w14:textId="77777777" w:rsidTr="00703DA4">
        <w:trPr>
          <w:trHeight w:val="227"/>
        </w:trPr>
        <w:tc>
          <w:tcPr>
            <w:tcW w:w="851" w:type="dxa"/>
            <w:vAlign w:val="center"/>
          </w:tcPr>
          <w:p w14:paraId="11113C3F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P_U03</w:t>
            </w:r>
          </w:p>
        </w:tc>
        <w:tc>
          <w:tcPr>
            <w:tcW w:w="6946" w:type="dxa"/>
            <w:vAlign w:val="center"/>
          </w:tcPr>
          <w:p w14:paraId="5D40F96D" w14:textId="77777777" w:rsidR="00CD5447" w:rsidRPr="00257E29" w:rsidRDefault="00444574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444574"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potrafi efektywnie poruszać się w obszarze istoty i form działań marketingowych, podejmować działania promocyjne (w tym </w:t>
            </w:r>
            <w:proofErr w:type="spellStart"/>
            <w:r w:rsidRPr="00444574">
              <w:rPr>
                <w:rFonts w:ascii="Tahoma" w:eastAsia="Tahoma" w:hAnsi="Tahoma" w:cs="Tahoma"/>
                <w:color w:val="000000"/>
                <w:sz w:val="20"/>
                <w:szCs w:val="20"/>
              </w:rPr>
              <w:t>autopromocyjne</w:t>
            </w:r>
            <w:proofErr w:type="spellEnd"/>
            <w:r w:rsidRPr="00444574">
              <w:rPr>
                <w:rFonts w:ascii="Tahoma" w:eastAsia="Tahoma" w:hAnsi="Tahoma" w:cs="Tahoma"/>
                <w:color w:val="000000"/>
                <w:sz w:val="20"/>
                <w:szCs w:val="20"/>
              </w:rPr>
              <w:t>)</w:t>
            </w:r>
          </w:p>
        </w:tc>
        <w:tc>
          <w:tcPr>
            <w:tcW w:w="2053" w:type="dxa"/>
            <w:vAlign w:val="center"/>
          </w:tcPr>
          <w:p w14:paraId="20ADC1D0" w14:textId="77777777" w:rsidR="00CD5447" w:rsidRPr="00257E29" w:rsidRDefault="00444574" w:rsidP="00257E29">
            <w:pPr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sz w:val="20"/>
                <w:szCs w:val="20"/>
              </w:rPr>
              <w:t>K_U0</w:t>
            </w:r>
            <w:r>
              <w:rPr>
                <w:rFonts w:ascii="Tahoma" w:eastAsia="Tahoma" w:hAnsi="Tahoma" w:cs="Tahoma"/>
                <w:sz w:val="20"/>
                <w:szCs w:val="20"/>
              </w:rPr>
              <w:t>9</w:t>
            </w:r>
          </w:p>
        </w:tc>
      </w:tr>
      <w:tr w:rsidR="00CD5447" w:rsidRPr="00257E29" w14:paraId="7733C145" w14:textId="77777777" w:rsidTr="00703DA4">
        <w:trPr>
          <w:trHeight w:val="227"/>
        </w:trPr>
        <w:tc>
          <w:tcPr>
            <w:tcW w:w="9850" w:type="dxa"/>
            <w:gridSpan w:val="3"/>
            <w:vAlign w:val="center"/>
          </w:tcPr>
          <w:p w14:paraId="6BF37DF3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Po zaliczeniu przedmiotu student w zakresie </w:t>
            </w:r>
            <w:r w:rsidRPr="00257E29">
              <w:rPr>
                <w:rFonts w:ascii="Tahoma" w:eastAsia="Tahoma" w:hAnsi="Tahoma" w:cs="Tahoma"/>
                <w:b/>
                <w:smallCaps/>
                <w:color w:val="000000"/>
                <w:sz w:val="20"/>
                <w:szCs w:val="20"/>
              </w:rPr>
              <w:t>kompetencji społecznych</w:t>
            </w: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 potrafi</w:t>
            </w:r>
          </w:p>
        </w:tc>
      </w:tr>
      <w:tr w:rsidR="00CD5447" w:rsidRPr="00257E29" w14:paraId="24346E58" w14:textId="77777777" w:rsidTr="00703DA4">
        <w:trPr>
          <w:trHeight w:val="937"/>
        </w:trPr>
        <w:tc>
          <w:tcPr>
            <w:tcW w:w="851" w:type="dxa"/>
            <w:vAlign w:val="center"/>
          </w:tcPr>
          <w:p w14:paraId="178A66C9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P_K01</w:t>
            </w:r>
          </w:p>
        </w:tc>
        <w:tc>
          <w:tcPr>
            <w:tcW w:w="6946" w:type="dxa"/>
            <w:vAlign w:val="center"/>
          </w:tcPr>
          <w:p w14:paraId="3395E418" w14:textId="77777777" w:rsidR="00CD5447" w:rsidRPr="00257E29" w:rsidRDefault="00444574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444574">
              <w:rPr>
                <w:rFonts w:ascii="Tahoma" w:eastAsia="Tahoma" w:hAnsi="Tahoma" w:cs="Tahoma"/>
                <w:color w:val="000000"/>
                <w:sz w:val="20"/>
                <w:szCs w:val="20"/>
              </w:rPr>
              <w:t>jest gotów inicjować i uczestniczyć w realizacji działań na rzecz środowiska społecznego i interesu publicznego oraz prezentować zadania w przystępnej formie (w tym z zastosowaniem technologii informacyjnych)</w:t>
            </w:r>
          </w:p>
        </w:tc>
        <w:tc>
          <w:tcPr>
            <w:tcW w:w="2053" w:type="dxa"/>
            <w:vAlign w:val="center"/>
          </w:tcPr>
          <w:p w14:paraId="185C339B" w14:textId="77777777" w:rsidR="00CD5447" w:rsidRPr="00257E29" w:rsidRDefault="001B0756" w:rsidP="00257E29">
            <w:pPr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sz w:val="20"/>
                <w:szCs w:val="20"/>
              </w:rPr>
              <w:t>K_K03</w:t>
            </w:r>
          </w:p>
        </w:tc>
      </w:tr>
    </w:tbl>
    <w:p w14:paraId="0A79DFD1" w14:textId="77777777" w:rsidR="00CD5447" w:rsidRPr="00257E29" w:rsidRDefault="00CD5447" w:rsidP="00257E29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-5814"/>
        </w:tabs>
        <w:spacing w:before="40" w:after="40" w:line="240" w:lineRule="auto"/>
        <w:jc w:val="both"/>
        <w:rPr>
          <w:rFonts w:ascii="Tahoma" w:eastAsia="Tahoma" w:hAnsi="Tahoma" w:cs="Tahoma"/>
          <w:color w:val="000000"/>
          <w:szCs w:val="24"/>
        </w:rPr>
      </w:pPr>
    </w:p>
    <w:p w14:paraId="008C1119" w14:textId="77777777" w:rsidR="00CD5447" w:rsidRPr="00257E29" w:rsidRDefault="001B0756" w:rsidP="00257E2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40" w:after="40" w:line="240" w:lineRule="auto"/>
        <w:ind w:left="0" w:firstLine="0"/>
        <w:jc w:val="both"/>
        <w:rPr>
          <w:rFonts w:ascii="Tahoma" w:eastAsia="Tahoma" w:hAnsi="Tahoma" w:cs="Tahoma"/>
          <w:b/>
          <w:color w:val="000000"/>
          <w:sz w:val="22"/>
        </w:rPr>
      </w:pPr>
      <w:r w:rsidRPr="00257E29">
        <w:rPr>
          <w:rFonts w:ascii="Tahoma" w:eastAsia="Tahoma" w:hAnsi="Tahoma" w:cs="Tahoma"/>
          <w:b/>
          <w:color w:val="000000"/>
          <w:sz w:val="22"/>
        </w:rPr>
        <w:t>Formy zajęć dydaktycznych oraz wymiar godzin i punktów ECTS</w:t>
      </w:r>
    </w:p>
    <w:tbl>
      <w:tblPr>
        <w:tblStyle w:val="a4"/>
        <w:tblW w:w="97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CD5447" w:rsidRPr="00257E29" w14:paraId="65BC2C10" w14:textId="77777777">
        <w:tc>
          <w:tcPr>
            <w:tcW w:w="9778" w:type="dxa"/>
            <w:gridSpan w:val="8"/>
            <w:vAlign w:val="center"/>
          </w:tcPr>
          <w:p w14:paraId="18789A17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b/>
                <w:color w:val="000000"/>
                <w:sz w:val="22"/>
              </w:rPr>
            </w:pPr>
            <w:r w:rsidRPr="00257E29">
              <w:rPr>
                <w:rFonts w:ascii="Tahoma" w:eastAsia="Tahoma" w:hAnsi="Tahoma" w:cs="Tahoma"/>
                <w:b/>
                <w:color w:val="000000"/>
                <w:sz w:val="22"/>
              </w:rPr>
              <w:t>Studia stacjonarne (ST)</w:t>
            </w:r>
          </w:p>
        </w:tc>
      </w:tr>
      <w:tr w:rsidR="00CD5447" w:rsidRPr="00257E29" w14:paraId="676C3A98" w14:textId="77777777">
        <w:tc>
          <w:tcPr>
            <w:tcW w:w="1222" w:type="dxa"/>
            <w:vAlign w:val="center"/>
          </w:tcPr>
          <w:p w14:paraId="7EF340A1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W</w:t>
            </w:r>
          </w:p>
        </w:tc>
        <w:tc>
          <w:tcPr>
            <w:tcW w:w="1222" w:type="dxa"/>
            <w:vAlign w:val="center"/>
          </w:tcPr>
          <w:p w14:paraId="55036EB4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K</w:t>
            </w:r>
          </w:p>
        </w:tc>
        <w:tc>
          <w:tcPr>
            <w:tcW w:w="1222" w:type="dxa"/>
            <w:vAlign w:val="center"/>
          </w:tcPr>
          <w:p w14:paraId="7FBABFEF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proofErr w:type="spellStart"/>
            <w:r w:rsidRPr="00257E29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3A623E24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L</w:t>
            </w:r>
          </w:p>
        </w:tc>
        <w:tc>
          <w:tcPr>
            <w:tcW w:w="1222" w:type="dxa"/>
            <w:vAlign w:val="center"/>
          </w:tcPr>
          <w:p w14:paraId="65F6D0E7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ZP</w:t>
            </w:r>
          </w:p>
        </w:tc>
        <w:tc>
          <w:tcPr>
            <w:tcW w:w="1222" w:type="dxa"/>
            <w:vAlign w:val="center"/>
          </w:tcPr>
          <w:p w14:paraId="48B9285A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P</w:t>
            </w:r>
          </w:p>
        </w:tc>
        <w:tc>
          <w:tcPr>
            <w:tcW w:w="1223" w:type="dxa"/>
            <w:vAlign w:val="center"/>
          </w:tcPr>
          <w:p w14:paraId="024DD6E5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proofErr w:type="spellStart"/>
            <w:r w:rsidRPr="00257E29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7F39CCA1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ECTS</w:t>
            </w:r>
          </w:p>
        </w:tc>
      </w:tr>
      <w:tr w:rsidR="00CD5447" w:rsidRPr="00257E29" w14:paraId="46B945B9" w14:textId="77777777">
        <w:tc>
          <w:tcPr>
            <w:tcW w:w="1222" w:type="dxa"/>
            <w:vAlign w:val="center"/>
          </w:tcPr>
          <w:p w14:paraId="3E10BE99" w14:textId="77777777" w:rsidR="00CD5447" w:rsidRPr="00257E29" w:rsidRDefault="00257E29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2" w:type="dxa"/>
            <w:vAlign w:val="center"/>
          </w:tcPr>
          <w:p w14:paraId="236CC435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2" w:type="dxa"/>
            <w:vAlign w:val="center"/>
          </w:tcPr>
          <w:p w14:paraId="1EAFE9D1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22" w:type="dxa"/>
            <w:vAlign w:val="center"/>
          </w:tcPr>
          <w:p w14:paraId="5DA9B21E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2" w:type="dxa"/>
            <w:vAlign w:val="center"/>
          </w:tcPr>
          <w:p w14:paraId="522315C5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2" w:type="dxa"/>
            <w:vAlign w:val="center"/>
          </w:tcPr>
          <w:p w14:paraId="2706FD7C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23" w:type="dxa"/>
            <w:vAlign w:val="center"/>
          </w:tcPr>
          <w:p w14:paraId="52374C7F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vAlign w:val="center"/>
          </w:tcPr>
          <w:p w14:paraId="2E7E84CC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3</w:t>
            </w:r>
          </w:p>
        </w:tc>
      </w:tr>
    </w:tbl>
    <w:p w14:paraId="4CB4AC36" w14:textId="77777777" w:rsidR="00CD5447" w:rsidRPr="00257E29" w:rsidRDefault="00CD5447" w:rsidP="00257E29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40" w:after="40" w:line="240" w:lineRule="auto"/>
        <w:jc w:val="both"/>
        <w:rPr>
          <w:rFonts w:ascii="Tahoma" w:eastAsia="Tahoma" w:hAnsi="Tahoma" w:cs="Tahoma"/>
          <w:color w:val="000000"/>
          <w:sz w:val="16"/>
          <w:szCs w:val="16"/>
        </w:rPr>
      </w:pPr>
    </w:p>
    <w:tbl>
      <w:tblPr>
        <w:tblStyle w:val="a5"/>
        <w:tblW w:w="97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CD5447" w:rsidRPr="00257E29" w14:paraId="01B54C62" w14:textId="77777777">
        <w:tc>
          <w:tcPr>
            <w:tcW w:w="9778" w:type="dxa"/>
            <w:gridSpan w:val="8"/>
            <w:vAlign w:val="center"/>
          </w:tcPr>
          <w:p w14:paraId="4A3F83EF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b/>
                <w:color w:val="000000"/>
                <w:sz w:val="22"/>
              </w:rPr>
            </w:pPr>
            <w:r w:rsidRPr="00257E29">
              <w:rPr>
                <w:rFonts w:ascii="Tahoma" w:eastAsia="Tahoma" w:hAnsi="Tahoma" w:cs="Tahoma"/>
                <w:b/>
                <w:color w:val="000000"/>
                <w:sz w:val="22"/>
              </w:rPr>
              <w:t>Studia niestacjonarne (NST)</w:t>
            </w:r>
          </w:p>
        </w:tc>
      </w:tr>
      <w:tr w:rsidR="00CD5447" w:rsidRPr="00257E29" w14:paraId="3013FC16" w14:textId="77777777">
        <w:tc>
          <w:tcPr>
            <w:tcW w:w="1222" w:type="dxa"/>
            <w:vAlign w:val="center"/>
          </w:tcPr>
          <w:p w14:paraId="233FF5F0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W</w:t>
            </w:r>
          </w:p>
        </w:tc>
        <w:tc>
          <w:tcPr>
            <w:tcW w:w="1222" w:type="dxa"/>
            <w:vAlign w:val="center"/>
          </w:tcPr>
          <w:p w14:paraId="67CAC3B7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K</w:t>
            </w:r>
          </w:p>
        </w:tc>
        <w:tc>
          <w:tcPr>
            <w:tcW w:w="1222" w:type="dxa"/>
            <w:vAlign w:val="center"/>
          </w:tcPr>
          <w:p w14:paraId="68C337EB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proofErr w:type="spellStart"/>
            <w:r w:rsidRPr="00257E29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2445168D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L</w:t>
            </w:r>
          </w:p>
        </w:tc>
        <w:tc>
          <w:tcPr>
            <w:tcW w:w="1222" w:type="dxa"/>
            <w:vAlign w:val="center"/>
          </w:tcPr>
          <w:p w14:paraId="097EF372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ZP</w:t>
            </w:r>
          </w:p>
        </w:tc>
        <w:tc>
          <w:tcPr>
            <w:tcW w:w="1222" w:type="dxa"/>
            <w:vAlign w:val="center"/>
          </w:tcPr>
          <w:p w14:paraId="664E162F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P</w:t>
            </w:r>
          </w:p>
        </w:tc>
        <w:tc>
          <w:tcPr>
            <w:tcW w:w="1223" w:type="dxa"/>
            <w:vAlign w:val="center"/>
          </w:tcPr>
          <w:p w14:paraId="5CB5E4A3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proofErr w:type="spellStart"/>
            <w:r w:rsidRPr="00257E29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491119B4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ECTS</w:t>
            </w:r>
          </w:p>
        </w:tc>
      </w:tr>
      <w:tr w:rsidR="00CD5447" w:rsidRPr="00257E29" w14:paraId="6555BBAB" w14:textId="77777777">
        <w:tc>
          <w:tcPr>
            <w:tcW w:w="1222" w:type="dxa"/>
            <w:vAlign w:val="center"/>
          </w:tcPr>
          <w:p w14:paraId="09BAAED6" w14:textId="77777777" w:rsidR="00CD5447" w:rsidRPr="00257E29" w:rsidRDefault="00257E29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2" w:type="dxa"/>
            <w:vAlign w:val="center"/>
          </w:tcPr>
          <w:p w14:paraId="59D20F39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2" w:type="dxa"/>
            <w:vAlign w:val="center"/>
          </w:tcPr>
          <w:p w14:paraId="6A9EE27C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22" w:type="dxa"/>
            <w:vAlign w:val="center"/>
          </w:tcPr>
          <w:p w14:paraId="6C6394A6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2" w:type="dxa"/>
            <w:vAlign w:val="center"/>
          </w:tcPr>
          <w:p w14:paraId="434A89D5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2" w:type="dxa"/>
            <w:vAlign w:val="center"/>
          </w:tcPr>
          <w:p w14:paraId="1D968F04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23" w:type="dxa"/>
            <w:vAlign w:val="center"/>
          </w:tcPr>
          <w:p w14:paraId="33F94FBD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vAlign w:val="center"/>
          </w:tcPr>
          <w:p w14:paraId="7E74E3D7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3</w:t>
            </w:r>
          </w:p>
        </w:tc>
      </w:tr>
    </w:tbl>
    <w:p w14:paraId="250D8609" w14:textId="77777777" w:rsidR="00CD5447" w:rsidRPr="006F1849" w:rsidRDefault="00CD5447" w:rsidP="00257E29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-5814"/>
        </w:tabs>
        <w:spacing w:before="40" w:after="40" w:line="240" w:lineRule="auto"/>
        <w:jc w:val="both"/>
        <w:rPr>
          <w:rFonts w:ascii="Tahoma" w:eastAsia="Tahoma" w:hAnsi="Tahoma" w:cs="Tahoma"/>
          <w:color w:val="000000"/>
          <w:szCs w:val="24"/>
        </w:rPr>
      </w:pPr>
    </w:p>
    <w:p w14:paraId="12DBC4DD" w14:textId="77777777" w:rsidR="00CD5447" w:rsidRPr="00257E29" w:rsidRDefault="001B0756" w:rsidP="00257E2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40" w:after="40" w:line="240" w:lineRule="auto"/>
        <w:ind w:left="0" w:firstLine="0"/>
        <w:jc w:val="both"/>
        <w:rPr>
          <w:rFonts w:ascii="Tahoma" w:eastAsia="Tahoma" w:hAnsi="Tahoma" w:cs="Tahoma"/>
          <w:b/>
          <w:color w:val="000000"/>
          <w:sz w:val="22"/>
        </w:rPr>
      </w:pPr>
      <w:r w:rsidRPr="00257E29">
        <w:rPr>
          <w:rFonts w:ascii="Tahoma" w:eastAsia="Tahoma" w:hAnsi="Tahoma" w:cs="Tahoma"/>
          <w:b/>
          <w:color w:val="000000"/>
          <w:sz w:val="22"/>
        </w:rPr>
        <w:t>Metody realizacji zajęć dydaktycznych</w:t>
      </w:r>
    </w:p>
    <w:tbl>
      <w:tblPr>
        <w:tblStyle w:val="a6"/>
        <w:tblW w:w="981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47"/>
        <w:gridCol w:w="8363"/>
      </w:tblGrid>
      <w:tr w:rsidR="00CD5447" w:rsidRPr="00257E29" w14:paraId="7B0864B3" w14:textId="77777777" w:rsidTr="00250C63">
        <w:tc>
          <w:tcPr>
            <w:tcW w:w="1447" w:type="dxa"/>
            <w:vAlign w:val="center"/>
          </w:tcPr>
          <w:p w14:paraId="141C119A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Formy zajęć</w:t>
            </w:r>
          </w:p>
        </w:tc>
        <w:tc>
          <w:tcPr>
            <w:tcW w:w="8363" w:type="dxa"/>
            <w:vAlign w:val="center"/>
          </w:tcPr>
          <w:p w14:paraId="13DC0715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Metoda realizacji</w:t>
            </w:r>
          </w:p>
        </w:tc>
      </w:tr>
      <w:tr w:rsidR="00CD5447" w:rsidRPr="00257E29" w14:paraId="4E036256" w14:textId="77777777" w:rsidTr="00250C63">
        <w:tc>
          <w:tcPr>
            <w:tcW w:w="1447" w:type="dxa"/>
            <w:vAlign w:val="center"/>
          </w:tcPr>
          <w:p w14:paraId="0C0C3073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Ćwiczenia</w:t>
            </w:r>
          </w:p>
        </w:tc>
        <w:tc>
          <w:tcPr>
            <w:tcW w:w="8363" w:type="dxa"/>
            <w:vAlign w:val="center"/>
          </w:tcPr>
          <w:p w14:paraId="4AAB6459" w14:textId="77777777" w:rsidR="00CD5447" w:rsidRPr="00257E29" w:rsidRDefault="001B0756" w:rsidP="00257E29">
            <w:pPr>
              <w:spacing w:before="40" w:after="40" w:line="240" w:lineRule="auto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b/>
                <w:sz w:val="20"/>
                <w:szCs w:val="20"/>
              </w:rPr>
              <w:t>Sytuacyjna</w:t>
            </w:r>
            <w:r w:rsidRPr="00257E29">
              <w:rPr>
                <w:rFonts w:ascii="Tahoma" w:eastAsia="Tahoma" w:hAnsi="Tahoma" w:cs="Tahoma"/>
                <w:sz w:val="20"/>
                <w:szCs w:val="20"/>
              </w:rPr>
              <w:t xml:space="preserve"> (Zespołowe analizowanie i rozwiązywanie przez studentów konkretnych,</w:t>
            </w:r>
            <w:r w:rsidR="00257E29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r w:rsidRPr="00257E29">
              <w:rPr>
                <w:rFonts w:ascii="Tahoma" w:eastAsia="Tahoma" w:hAnsi="Tahoma" w:cs="Tahoma"/>
                <w:sz w:val="20"/>
                <w:szCs w:val="20"/>
              </w:rPr>
              <w:t>rzeczywistych sytuacji problemowych pod kierunkiem prowadzącego.</w:t>
            </w:r>
            <w:r w:rsidR="00257E29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r w:rsidRPr="00257E29">
              <w:rPr>
                <w:rFonts w:ascii="Tahoma" w:eastAsia="Tahoma" w:hAnsi="Tahoma" w:cs="Tahoma"/>
                <w:sz w:val="20"/>
                <w:szCs w:val="20"/>
              </w:rPr>
              <w:t>Najlepiej aby problem dotyczył sytuacji rzeczywistej, ale</w:t>
            </w:r>
            <w:r w:rsidR="00257E29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r w:rsidRPr="00257E29">
              <w:rPr>
                <w:rFonts w:ascii="Tahoma" w:eastAsia="Tahoma" w:hAnsi="Tahoma" w:cs="Tahoma"/>
                <w:sz w:val="20"/>
                <w:szCs w:val="20"/>
              </w:rPr>
              <w:t>może również dotyczyć sytuacji fikcyjnej. Wymaga od prowadzącego</w:t>
            </w:r>
            <w:r w:rsidR="00257E29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r w:rsidRPr="00257E29">
              <w:rPr>
                <w:rFonts w:ascii="Tahoma" w:eastAsia="Tahoma" w:hAnsi="Tahoma" w:cs="Tahoma"/>
                <w:sz w:val="20"/>
                <w:szCs w:val="20"/>
              </w:rPr>
              <w:t>precyzyjnego określenia problemu, szczegółowego przygotowania i</w:t>
            </w:r>
            <w:r w:rsidR="00257E29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r w:rsidRPr="00257E29">
              <w:rPr>
                <w:rFonts w:ascii="Tahoma" w:eastAsia="Tahoma" w:hAnsi="Tahoma" w:cs="Tahoma"/>
                <w:sz w:val="20"/>
                <w:szCs w:val="20"/>
              </w:rPr>
              <w:t>przedstawienia opisu sytuacji (w formie słownej, pisemnej, za pomocą</w:t>
            </w:r>
            <w:r w:rsidR="00257E29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r w:rsidRPr="00257E29">
              <w:rPr>
                <w:rFonts w:ascii="Tahoma" w:eastAsia="Tahoma" w:hAnsi="Tahoma" w:cs="Tahoma"/>
                <w:sz w:val="20"/>
                <w:szCs w:val="20"/>
              </w:rPr>
              <w:t>filmu, przezroczy, magnetofonu, rysunku), problemu do rozwiązania</w:t>
            </w:r>
            <w:r w:rsidR="00257E29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r w:rsidRPr="00257E29">
              <w:rPr>
                <w:rFonts w:ascii="Tahoma" w:eastAsia="Tahoma" w:hAnsi="Tahoma" w:cs="Tahoma"/>
                <w:sz w:val="20"/>
                <w:szCs w:val="20"/>
              </w:rPr>
              <w:t>i stworzenia warunków do jego rozwiązania.),</w:t>
            </w:r>
          </w:p>
          <w:p w14:paraId="2C35897E" w14:textId="77777777" w:rsidR="00CD5447" w:rsidRPr="00257E29" w:rsidRDefault="001B0756" w:rsidP="00257E29">
            <w:pPr>
              <w:spacing w:before="40" w:after="40" w:line="240" w:lineRule="auto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b/>
                <w:sz w:val="20"/>
                <w:szCs w:val="20"/>
              </w:rPr>
              <w:t>burza mózgów</w:t>
            </w:r>
            <w:r w:rsidRPr="00257E29">
              <w:rPr>
                <w:rFonts w:ascii="Tahoma" w:eastAsia="Tahoma" w:hAnsi="Tahoma" w:cs="Tahoma"/>
                <w:sz w:val="20"/>
                <w:szCs w:val="20"/>
              </w:rPr>
              <w:t xml:space="preserve"> (Zgłaszanie, eksponowanie przez grupę osób pomysłów i skojarzeń</w:t>
            </w:r>
            <w:r w:rsidR="00257E29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r w:rsidRPr="00257E29">
              <w:rPr>
                <w:rFonts w:ascii="Tahoma" w:eastAsia="Tahoma" w:hAnsi="Tahoma" w:cs="Tahoma"/>
                <w:sz w:val="20"/>
                <w:szCs w:val="20"/>
              </w:rPr>
              <w:t>mających na celu rozwiązanie jakiegoś problemu. Wyróżnia się w</w:t>
            </w:r>
            <w:r w:rsidR="00257E29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r w:rsidRPr="00257E29">
              <w:rPr>
                <w:rFonts w:ascii="Tahoma" w:eastAsia="Tahoma" w:hAnsi="Tahoma" w:cs="Tahoma"/>
                <w:sz w:val="20"/>
                <w:szCs w:val="20"/>
              </w:rPr>
              <w:t>niej najczęściej trzy etapy:</w:t>
            </w:r>
          </w:p>
          <w:p w14:paraId="1CE8747A" w14:textId="77777777" w:rsidR="00CD5447" w:rsidRPr="00257E29" w:rsidRDefault="001B0756" w:rsidP="00257E29">
            <w:pPr>
              <w:spacing w:before="40" w:after="40" w:line="240" w:lineRule="auto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sz w:val="20"/>
                <w:szCs w:val="20"/>
              </w:rPr>
              <w:t>1. formułowania problemu, określenia</w:t>
            </w:r>
            <w:r w:rsidR="00257E29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r w:rsidRPr="00257E29">
              <w:rPr>
                <w:rFonts w:ascii="Tahoma" w:eastAsia="Tahoma" w:hAnsi="Tahoma" w:cs="Tahoma"/>
                <w:sz w:val="20"/>
                <w:szCs w:val="20"/>
              </w:rPr>
              <w:t>trudności teoretycznej lub praktycznej wymagającej przezwyciężenia;</w:t>
            </w:r>
          </w:p>
          <w:p w14:paraId="1CC92DA9" w14:textId="77777777" w:rsidR="00CD5447" w:rsidRPr="00257E29" w:rsidRDefault="001B0756" w:rsidP="00257E29">
            <w:pPr>
              <w:spacing w:before="40" w:after="40" w:line="240" w:lineRule="auto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sz w:val="20"/>
                <w:szCs w:val="20"/>
              </w:rPr>
              <w:t>2. wysuwania pomysłów (hipotez) rozwiązania analizowanego</w:t>
            </w:r>
            <w:r w:rsidR="00257E29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r w:rsidRPr="00257E29">
              <w:rPr>
                <w:rFonts w:ascii="Tahoma" w:eastAsia="Tahoma" w:hAnsi="Tahoma" w:cs="Tahoma"/>
                <w:sz w:val="20"/>
                <w:szCs w:val="20"/>
              </w:rPr>
              <w:t xml:space="preserve">problemu; </w:t>
            </w:r>
          </w:p>
          <w:p w14:paraId="6CE96EDA" w14:textId="77777777" w:rsidR="00CD5447" w:rsidRPr="00257E29" w:rsidRDefault="001B0756" w:rsidP="00257E29">
            <w:pPr>
              <w:spacing w:before="40" w:after="40" w:line="240" w:lineRule="auto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sz w:val="20"/>
                <w:szCs w:val="20"/>
              </w:rPr>
              <w:t>3.krytyczna analiza i weryfikacja wysuwanych hipotez i</w:t>
            </w:r>
            <w:r w:rsidR="00257E29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r w:rsidRPr="00257E29">
              <w:rPr>
                <w:rFonts w:ascii="Tahoma" w:eastAsia="Tahoma" w:hAnsi="Tahoma" w:cs="Tahoma"/>
                <w:sz w:val="20"/>
                <w:szCs w:val="20"/>
              </w:rPr>
              <w:t>przyjęcie ostatecznego rozwiązania),</w:t>
            </w:r>
          </w:p>
          <w:p w14:paraId="524EA5D1" w14:textId="77777777" w:rsidR="00CD5447" w:rsidRPr="00257E29" w:rsidRDefault="001B0756" w:rsidP="00257E29">
            <w:pPr>
              <w:spacing w:before="40" w:after="40" w:line="240" w:lineRule="auto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b/>
                <w:sz w:val="20"/>
                <w:szCs w:val="20"/>
              </w:rPr>
              <w:t>ćwiczeniowa</w:t>
            </w:r>
            <w:r w:rsidRPr="00257E29">
              <w:rPr>
                <w:rFonts w:ascii="Tahoma" w:eastAsia="Tahoma" w:hAnsi="Tahoma" w:cs="Tahoma"/>
                <w:sz w:val="20"/>
                <w:szCs w:val="20"/>
              </w:rPr>
              <w:t xml:space="preserve"> (Jest to forma zajęć akademickich, której podstawowym założeniem</w:t>
            </w:r>
            <w:r w:rsidR="00257E29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r w:rsidRPr="00257E29">
              <w:rPr>
                <w:rFonts w:ascii="Tahoma" w:eastAsia="Tahoma" w:hAnsi="Tahoma" w:cs="Tahoma"/>
                <w:sz w:val="20"/>
                <w:szCs w:val="20"/>
              </w:rPr>
              <w:t>jest kształtowanie różnorodnych umiejętności i postaw (ich</w:t>
            </w:r>
            <w:r w:rsidR="00257E29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r w:rsidRPr="00257E29">
              <w:rPr>
                <w:rFonts w:ascii="Tahoma" w:eastAsia="Tahoma" w:hAnsi="Tahoma" w:cs="Tahoma"/>
                <w:sz w:val="20"/>
                <w:szCs w:val="20"/>
              </w:rPr>
              <w:t>charakter zmienia się w zależności od kierunku studiów). Opiera się</w:t>
            </w:r>
            <w:r w:rsidR="00257E29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r w:rsidRPr="00257E29">
              <w:rPr>
                <w:rFonts w:ascii="Tahoma" w:eastAsia="Tahoma" w:hAnsi="Tahoma" w:cs="Tahoma"/>
                <w:sz w:val="20"/>
                <w:szCs w:val="20"/>
              </w:rPr>
              <w:t>na wykorzystaniu różnych źródeł wiedzy (film, fotografie, materiały</w:t>
            </w:r>
            <w:r w:rsidR="00257E29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r w:rsidRPr="00257E29">
              <w:rPr>
                <w:rFonts w:ascii="Tahoma" w:eastAsia="Tahoma" w:hAnsi="Tahoma" w:cs="Tahoma"/>
                <w:sz w:val="20"/>
                <w:szCs w:val="20"/>
              </w:rPr>
              <w:t>archiwalne, teksty źródłowe, dokumenty, źródła statystyczne, mapy,</w:t>
            </w:r>
            <w:r w:rsidR="00257E29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r w:rsidRPr="00257E29">
              <w:rPr>
                <w:rFonts w:ascii="Tahoma" w:eastAsia="Tahoma" w:hAnsi="Tahoma" w:cs="Tahoma"/>
                <w:sz w:val="20"/>
                <w:szCs w:val="20"/>
              </w:rPr>
              <w:t>Internet, aparatura badawcza, obserwacje i badania terenowe</w:t>
            </w:r>
          </w:p>
          <w:p w14:paraId="2E3C303F" w14:textId="77777777" w:rsidR="00CD5447" w:rsidRPr="00257E29" w:rsidRDefault="001B0756" w:rsidP="00257E29">
            <w:pPr>
              <w:spacing w:before="40" w:after="40" w:line="240" w:lineRule="auto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sz w:val="20"/>
                <w:szCs w:val="20"/>
              </w:rPr>
              <w:t>itp.).Jej nazwa obejmować powinna również źródło(a) w oparciu o</w:t>
            </w:r>
            <w:r w:rsidR="00257E29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r w:rsidRPr="00257E29">
              <w:rPr>
                <w:rFonts w:ascii="Tahoma" w:eastAsia="Tahoma" w:hAnsi="Tahoma" w:cs="Tahoma"/>
                <w:sz w:val="20"/>
                <w:szCs w:val="20"/>
              </w:rPr>
              <w:t>które student zdobywa wiedze i kształci umiejętności. Stanowi podstawowy</w:t>
            </w:r>
            <w:r w:rsidR="00257E29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r w:rsidRPr="00257E29">
              <w:rPr>
                <w:rFonts w:ascii="Tahoma" w:eastAsia="Tahoma" w:hAnsi="Tahoma" w:cs="Tahoma"/>
                <w:sz w:val="20"/>
                <w:szCs w:val="20"/>
              </w:rPr>
              <w:t>sposób doskonalenia kwalifikacji ogólnych i zawodowych,</w:t>
            </w:r>
            <w:r w:rsidR="00257E29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r w:rsidRPr="00257E29">
              <w:rPr>
                <w:rFonts w:ascii="Tahoma" w:eastAsia="Tahoma" w:hAnsi="Tahoma" w:cs="Tahoma"/>
                <w:sz w:val="20"/>
                <w:szCs w:val="20"/>
              </w:rPr>
              <w:t>które są niezbędne w dalszym samokształceniu i przyszłej pracy(m.in. takich jak sprawność w myśleniu, posługiwaniu się wiedzą,</w:t>
            </w:r>
          </w:p>
          <w:p w14:paraId="5613BB40" w14:textId="77777777" w:rsidR="00CD5447" w:rsidRPr="00257E29" w:rsidRDefault="001B0756" w:rsidP="00257E29">
            <w:pPr>
              <w:spacing w:before="40" w:after="40" w:line="240" w:lineRule="auto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sz w:val="20"/>
                <w:szCs w:val="20"/>
              </w:rPr>
              <w:t xml:space="preserve">ocenianiu, działaniu praktycznym). </w:t>
            </w:r>
          </w:p>
        </w:tc>
      </w:tr>
      <w:tr w:rsidR="00CD5447" w:rsidRPr="00257E29" w14:paraId="29367A36" w14:textId="77777777" w:rsidTr="00250C63">
        <w:tc>
          <w:tcPr>
            <w:tcW w:w="1447" w:type="dxa"/>
            <w:vAlign w:val="center"/>
          </w:tcPr>
          <w:p w14:paraId="72E06025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8363" w:type="dxa"/>
            <w:vAlign w:val="center"/>
          </w:tcPr>
          <w:p w14:paraId="24D562A8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Projektu (Realizacja dużego zadania poznawczego lub praktycznego przez grupę studentów lub indywidualnie. Prowadzący zajęcia jest inspirującym grupę do wspólnego jego tworzenia oraz kontrolującym jego przebieg.. Praca nad projektem jest wieloetapowa i cechuje ją dłuższy czas realizacji (czasem semestr). Obejmuje samodzielne zdobywanie, gromadzenie informacji, ich przetwarzanie, opracowanie i prezentowanie wyników innym.</w:t>
            </w:r>
          </w:p>
        </w:tc>
      </w:tr>
    </w:tbl>
    <w:p w14:paraId="29FB1F6B" w14:textId="77777777" w:rsidR="00CD5447" w:rsidRPr="00257E29" w:rsidRDefault="00CD5447" w:rsidP="00257E29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-5814"/>
        </w:tabs>
        <w:spacing w:before="40" w:after="40" w:line="240" w:lineRule="auto"/>
        <w:jc w:val="both"/>
        <w:rPr>
          <w:rFonts w:ascii="Tahoma" w:eastAsia="Tahoma" w:hAnsi="Tahoma" w:cs="Tahoma"/>
          <w:color w:val="000000"/>
          <w:szCs w:val="24"/>
        </w:rPr>
      </w:pPr>
    </w:p>
    <w:p w14:paraId="21F10F62" w14:textId="77777777" w:rsidR="00CD5447" w:rsidRPr="00257E29" w:rsidRDefault="001B0756" w:rsidP="00257E2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40" w:after="40" w:line="240" w:lineRule="auto"/>
        <w:ind w:left="0" w:firstLine="0"/>
        <w:jc w:val="both"/>
        <w:rPr>
          <w:rFonts w:ascii="Tahoma" w:eastAsia="Tahoma" w:hAnsi="Tahoma" w:cs="Tahoma"/>
          <w:b/>
          <w:color w:val="000000"/>
          <w:sz w:val="22"/>
        </w:rPr>
      </w:pPr>
      <w:r w:rsidRPr="00257E29">
        <w:rPr>
          <w:rFonts w:ascii="Tahoma" w:eastAsia="Tahoma" w:hAnsi="Tahoma" w:cs="Tahoma"/>
          <w:b/>
          <w:color w:val="000000"/>
          <w:sz w:val="22"/>
        </w:rPr>
        <w:lastRenderedPageBreak/>
        <w:t xml:space="preserve">Treści kształcenia </w:t>
      </w:r>
      <w:r w:rsidRPr="00257E29">
        <w:rPr>
          <w:rFonts w:ascii="Tahoma" w:eastAsia="Tahoma" w:hAnsi="Tahoma" w:cs="Tahoma"/>
          <w:color w:val="000000"/>
          <w:sz w:val="20"/>
          <w:szCs w:val="20"/>
        </w:rPr>
        <w:t>(oddzielnie dla każdej formy zajęć)</w:t>
      </w:r>
    </w:p>
    <w:p w14:paraId="37E7EF54" w14:textId="77777777" w:rsidR="00CD5447" w:rsidRPr="00257E29" w:rsidRDefault="00CD5447" w:rsidP="00257E29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40" w:after="40" w:line="240" w:lineRule="auto"/>
        <w:jc w:val="both"/>
        <w:rPr>
          <w:rFonts w:ascii="Tahoma" w:eastAsia="Tahoma" w:hAnsi="Tahoma" w:cs="Tahoma"/>
          <w:color w:val="000000"/>
          <w:sz w:val="12"/>
          <w:szCs w:val="12"/>
        </w:rPr>
      </w:pPr>
    </w:p>
    <w:p w14:paraId="57D5435B" w14:textId="77777777" w:rsidR="00CD5447" w:rsidRPr="00257E29" w:rsidRDefault="001B0756" w:rsidP="00257E29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40" w:after="40" w:line="240" w:lineRule="auto"/>
        <w:jc w:val="both"/>
        <w:rPr>
          <w:rFonts w:ascii="Tahoma" w:eastAsia="Tahoma" w:hAnsi="Tahoma" w:cs="Tahoma"/>
          <w:b/>
          <w:smallCaps/>
          <w:color w:val="000000"/>
          <w:sz w:val="22"/>
        </w:rPr>
      </w:pPr>
      <w:r w:rsidRPr="00257E29">
        <w:rPr>
          <w:rFonts w:ascii="Tahoma" w:eastAsia="Tahoma" w:hAnsi="Tahoma" w:cs="Tahoma"/>
          <w:b/>
          <w:smallCaps/>
          <w:color w:val="000000"/>
          <w:sz w:val="22"/>
        </w:rPr>
        <w:t xml:space="preserve">Ćwiczenia </w:t>
      </w:r>
    </w:p>
    <w:tbl>
      <w:tblPr>
        <w:tblStyle w:val="a7"/>
        <w:tblW w:w="9848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9280"/>
      </w:tblGrid>
      <w:tr w:rsidR="00CD5447" w:rsidRPr="00257E29" w14:paraId="71F7A460" w14:textId="77777777" w:rsidTr="00250C63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14:paraId="2B85CBBB" w14:textId="77777777" w:rsidR="00CD5447" w:rsidRPr="00257E29" w:rsidRDefault="001B0756" w:rsidP="00703D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9280" w:type="dxa"/>
            <w:vMerge w:val="restart"/>
            <w:vAlign w:val="center"/>
          </w:tcPr>
          <w:p w14:paraId="46E59E53" w14:textId="77777777" w:rsidR="00CD5447" w:rsidRPr="00257E29" w:rsidRDefault="001B0756" w:rsidP="00703D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Treści kształcenia realizowane w ramach ćwiczeń</w:t>
            </w:r>
          </w:p>
        </w:tc>
      </w:tr>
      <w:tr w:rsidR="00CD5447" w:rsidRPr="00257E29" w14:paraId="08AA6C02" w14:textId="77777777" w:rsidTr="00250C63">
        <w:trPr>
          <w:cantSplit/>
          <w:trHeight w:val="321"/>
        </w:trPr>
        <w:tc>
          <w:tcPr>
            <w:tcW w:w="568" w:type="dxa"/>
            <w:vMerge/>
            <w:vAlign w:val="center"/>
          </w:tcPr>
          <w:p w14:paraId="4469E8FE" w14:textId="77777777" w:rsidR="00CD5447" w:rsidRPr="00257E29" w:rsidRDefault="00CD5447" w:rsidP="00257E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9280" w:type="dxa"/>
            <w:vMerge/>
            <w:vAlign w:val="center"/>
          </w:tcPr>
          <w:p w14:paraId="2E1C2454" w14:textId="77777777" w:rsidR="00CD5447" w:rsidRPr="00257E29" w:rsidRDefault="00CD5447" w:rsidP="00257E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CD5447" w:rsidRPr="00257E29" w14:paraId="6408177A" w14:textId="77777777" w:rsidTr="00250C63">
        <w:tc>
          <w:tcPr>
            <w:tcW w:w="568" w:type="dxa"/>
            <w:vAlign w:val="center"/>
          </w:tcPr>
          <w:p w14:paraId="0CFE32C4" w14:textId="77777777" w:rsidR="00CD5447" w:rsidRPr="00257E29" w:rsidRDefault="001B0756" w:rsidP="00703D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Cw1</w:t>
            </w:r>
          </w:p>
        </w:tc>
        <w:tc>
          <w:tcPr>
            <w:tcW w:w="9280" w:type="dxa"/>
            <w:vAlign w:val="center"/>
          </w:tcPr>
          <w:p w14:paraId="0EEE38DC" w14:textId="77777777" w:rsidR="00CD5447" w:rsidRPr="00257E29" w:rsidRDefault="001B0756" w:rsidP="001B07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PR – aspekt praktyczny</w:t>
            </w:r>
            <w:sdt>
              <w:sdtPr>
                <w:rPr>
                  <w:rFonts w:ascii="Tahoma" w:eastAsia="Tahoma" w:hAnsi="Tahoma" w:cs="Tahoma"/>
                  <w:color w:val="000000"/>
                  <w:sz w:val="20"/>
                  <w:szCs w:val="20"/>
                </w:rPr>
                <w:tag w:val="goog_rdk_2"/>
                <w:id w:val="-1853792571"/>
              </w:sdtPr>
              <w:sdtEndPr/>
              <w:sdtContent>
                <w:r w:rsidRPr="00257E29">
                  <w:rPr>
                    <w:rFonts w:ascii="Tahoma" w:eastAsia="Tahoma" w:hAnsi="Tahoma" w:cs="Tahoma"/>
                    <w:color w:val="000000"/>
                    <w:sz w:val="20"/>
                    <w:szCs w:val="20"/>
                  </w:rPr>
                  <w:t>: strategia, taktyka, narzędzia</w:t>
                </w:r>
              </w:sdtContent>
            </w:sdt>
          </w:p>
        </w:tc>
      </w:tr>
      <w:tr w:rsidR="00CD5447" w:rsidRPr="00257E29" w14:paraId="15F2F2F0" w14:textId="77777777" w:rsidTr="00250C63">
        <w:tc>
          <w:tcPr>
            <w:tcW w:w="568" w:type="dxa"/>
            <w:vAlign w:val="center"/>
          </w:tcPr>
          <w:p w14:paraId="25798F12" w14:textId="77777777" w:rsidR="00CD5447" w:rsidRPr="00257E29" w:rsidRDefault="001B0756" w:rsidP="00703D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Cw2</w:t>
            </w:r>
          </w:p>
        </w:tc>
        <w:tc>
          <w:tcPr>
            <w:tcW w:w="9280" w:type="dxa"/>
            <w:vAlign w:val="center"/>
          </w:tcPr>
          <w:p w14:paraId="437260A8" w14:textId="77777777" w:rsidR="00CD5447" w:rsidRPr="00257E29" w:rsidRDefault="002528DF" w:rsidP="001B07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>Planowanie kampanii PR, realizacja KPI.</w:t>
            </w:r>
          </w:p>
        </w:tc>
      </w:tr>
      <w:tr w:rsidR="00CD5447" w:rsidRPr="00912120" w14:paraId="5915669A" w14:textId="77777777" w:rsidTr="00250C63">
        <w:tc>
          <w:tcPr>
            <w:tcW w:w="568" w:type="dxa"/>
            <w:vAlign w:val="center"/>
          </w:tcPr>
          <w:p w14:paraId="245E95DD" w14:textId="77777777" w:rsidR="00CD5447" w:rsidRPr="00257E29" w:rsidRDefault="001B0756" w:rsidP="00703D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Cw3</w:t>
            </w:r>
          </w:p>
        </w:tc>
        <w:tc>
          <w:tcPr>
            <w:tcW w:w="9280" w:type="dxa"/>
            <w:vAlign w:val="center"/>
          </w:tcPr>
          <w:p w14:paraId="5BA80D5C" w14:textId="77777777" w:rsidR="00CD5447" w:rsidRPr="001B0756" w:rsidRDefault="00A3669E" w:rsidP="001B07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color w:val="000000"/>
                <w:sz w:val="20"/>
                <w:szCs w:val="20"/>
                <w:lang w:val="en-US"/>
              </w:rPr>
            </w:pPr>
            <w:sdt>
              <w:sdtPr>
                <w:rPr>
                  <w:rFonts w:ascii="Tahoma" w:eastAsia="Tahoma" w:hAnsi="Tahoma" w:cs="Tahoma"/>
                  <w:color w:val="000000"/>
                  <w:sz w:val="20"/>
                  <w:szCs w:val="20"/>
                </w:rPr>
                <w:tag w:val="goog_rdk_4"/>
                <w:id w:val="232894074"/>
              </w:sdtPr>
              <w:sdtEndPr/>
              <w:sdtContent>
                <w:sdt>
                  <w:sdtPr>
                    <w:rPr>
                      <w:rFonts w:ascii="Tahoma" w:eastAsia="Tahoma" w:hAnsi="Tahoma" w:cs="Tahoma"/>
                      <w:color w:val="000000"/>
                      <w:sz w:val="20"/>
                      <w:szCs w:val="20"/>
                    </w:rPr>
                    <w:tag w:val="goog_rdk_5"/>
                    <w:id w:val="-420410094"/>
                  </w:sdtPr>
                  <w:sdtEndPr/>
                  <w:sdtContent>
                    <w:r w:rsidR="001B0756" w:rsidRPr="001B0756">
                      <w:rPr>
                        <w:rFonts w:ascii="Tahoma" w:eastAsia="Tahoma" w:hAnsi="Tahoma" w:cs="Tahoma"/>
                        <w:color w:val="000000"/>
                        <w:sz w:val="20"/>
                        <w:szCs w:val="20"/>
                        <w:lang w:val="en-US"/>
                      </w:rPr>
                      <w:t xml:space="preserve">CSR, Employer Branding, Internal PR, Thought Leadership, </w:t>
                    </w:r>
                    <w:proofErr w:type="spellStart"/>
                    <w:r w:rsidR="001B0756" w:rsidRPr="001B0756">
                      <w:rPr>
                        <w:rFonts w:ascii="Tahoma" w:eastAsia="Tahoma" w:hAnsi="Tahoma" w:cs="Tahoma"/>
                        <w:color w:val="000000"/>
                        <w:sz w:val="20"/>
                        <w:szCs w:val="20"/>
                        <w:lang w:val="en-US"/>
                      </w:rPr>
                      <w:t>Eventy</w:t>
                    </w:r>
                    <w:proofErr w:type="spellEnd"/>
                  </w:sdtContent>
                </w:sdt>
              </w:sdtContent>
            </w:sdt>
          </w:p>
        </w:tc>
      </w:tr>
      <w:tr w:rsidR="00CD5447" w:rsidRPr="00257E29" w14:paraId="3A089CE4" w14:textId="77777777" w:rsidTr="00250C63">
        <w:tc>
          <w:tcPr>
            <w:tcW w:w="568" w:type="dxa"/>
            <w:vAlign w:val="center"/>
          </w:tcPr>
          <w:p w14:paraId="250DF62B" w14:textId="77777777" w:rsidR="00CD5447" w:rsidRPr="00257E29" w:rsidRDefault="001B0756" w:rsidP="00703D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Cw4</w:t>
            </w:r>
          </w:p>
        </w:tc>
        <w:tc>
          <w:tcPr>
            <w:tcW w:w="9280" w:type="dxa"/>
            <w:vAlign w:val="center"/>
          </w:tcPr>
          <w:p w14:paraId="23A98965" w14:textId="77777777" w:rsidR="00CD5447" w:rsidRPr="00257E29" w:rsidRDefault="001B0756" w:rsidP="001B07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Specyfika kampanii PR w Internecie – kampanie wirusowe</w:t>
            </w:r>
            <w:sdt>
              <w:sdtPr>
                <w:rPr>
                  <w:rFonts w:ascii="Tahoma" w:eastAsia="Tahoma" w:hAnsi="Tahoma" w:cs="Tahoma"/>
                  <w:color w:val="000000"/>
                  <w:sz w:val="20"/>
                  <w:szCs w:val="20"/>
                </w:rPr>
                <w:tag w:val="goog_rdk_6"/>
                <w:id w:val="-1116665567"/>
              </w:sdtPr>
              <w:sdtEndPr/>
              <w:sdtContent>
                <w:r w:rsidRPr="00257E29">
                  <w:rPr>
                    <w:rFonts w:ascii="Tahoma" w:eastAsia="Tahoma" w:hAnsi="Tahoma" w:cs="Tahoma"/>
                    <w:color w:val="000000"/>
                    <w:sz w:val="20"/>
                    <w:szCs w:val="20"/>
                  </w:rPr>
                  <w:t>, działania kryzysowe</w:t>
                </w:r>
              </w:sdtContent>
            </w:sdt>
          </w:p>
        </w:tc>
      </w:tr>
      <w:tr w:rsidR="00CD5447" w:rsidRPr="00257E29" w14:paraId="65DE101A" w14:textId="77777777" w:rsidTr="00250C63">
        <w:tc>
          <w:tcPr>
            <w:tcW w:w="568" w:type="dxa"/>
            <w:vAlign w:val="center"/>
          </w:tcPr>
          <w:p w14:paraId="7777AF51" w14:textId="77777777" w:rsidR="00CD5447" w:rsidRPr="00257E29" w:rsidRDefault="001B0756" w:rsidP="00703D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Cw5</w:t>
            </w:r>
          </w:p>
        </w:tc>
        <w:tc>
          <w:tcPr>
            <w:tcW w:w="9280" w:type="dxa"/>
            <w:vAlign w:val="center"/>
          </w:tcPr>
          <w:p w14:paraId="458DA41F" w14:textId="77777777" w:rsidR="00CD5447" w:rsidRPr="00257E29" w:rsidRDefault="001B0756" w:rsidP="001B07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Kampanie PR a inne działania marketingowe</w:t>
            </w:r>
            <w:sdt>
              <w:sdtPr>
                <w:rPr>
                  <w:rFonts w:ascii="Tahoma" w:eastAsia="Tahoma" w:hAnsi="Tahoma" w:cs="Tahoma"/>
                  <w:color w:val="000000"/>
                  <w:sz w:val="20"/>
                  <w:szCs w:val="20"/>
                </w:rPr>
                <w:tag w:val="goog_rdk_7"/>
                <w:id w:val="-2037651285"/>
              </w:sdtPr>
              <w:sdtEndPr/>
              <w:sdtContent>
                <w:r w:rsidRPr="00257E29">
                  <w:rPr>
                    <w:rFonts w:ascii="Tahoma" w:eastAsia="Tahoma" w:hAnsi="Tahoma" w:cs="Tahoma"/>
                    <w:color w:val="000000"/>
                    <w:sz w:val="20"/>
                    <w:szCs w:val="20"/>
                  </w:rPr>
                  <w:t xml:space="preserve"> i reklamowe</w:t>
                </w:r>
              </w:sdtContent>
            </w:sdt>
          </w:p>
        </w:tc>
      </w:tr>
    </w:tbl>
    <w:p w14:paraId="131CA34B" w14:textId="77777777" w:rsidR="00CD5447" w:rsidRPr="00257E29" w:rsidRDefault="00CD5447" w:rsidP="00257E29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40" w:after="40" w:line="240" w:lineRule="auto"/>
        <w:jc w:val="both"/>
        <w:rPr>
          <w:rFonts w:ascii="Tahoma" w:eastAsia="Tahoma" w:hAnsi="Tahoma" w:cs="Tahoma"/>
          <w:color w:val="000000"/>
          <w:sz w:val="12"/>
          <w:szCs w:val="12"/>
        </w:rPr>
      </w:pPr>
    </w:p>
    <w:p w14:paraId="4CB132A9" w14:textId="77777777" w:rsidR="00CD5447" w:rsidRPr="00257E29" w:rsidRDefault="001B0756" w:rsidP="00257E29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40" w:after="40" w:line="240" w:lineRule="auto"/>
        <w:jc w:val="both"/>
        <w:rPr>
          <w:rFonts w:ascii="Tahoma" w:eastAsia="Tahoma" w:hAnsi="Tahoma" w:cs="Tahoma"/>
          <w:b/>
          <w:smallCaps/>
          <w:color w:val="000000"/>
          <w:sz w:val="22"/>
        </w:rPr>
      </w:pPr>
      <w:r w:rsidRPr="00257E29">
        <w:rPr>
          <w:rFonts w:ascii="Tahoma" w:eastAsia="Tahoma" w:hAnsi="Tahoma" w:cs="Tahoma"/>
          <w:b/>
          <w:smallCaps/>
          <w:color w:val="000000"/>
          <w:sz w:val="22"/>
        </w:rPr>
        <w:t>Projekt</w:t>
      </w:r>
    </w:p>
    <w:tbl>
      <w:tblPr>
        <w:tblStyle w:val="a8"/>
        <w:tblW w:w="9848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9280"/>
      </w:tblGrid>
      <w:tr w:rsidR="00CD5447" w:rsidRPr="00257E29" w14:paraId="07AC47D2" w14:textId="77777777" w:rsidTr="00250C63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14:paraId="44F162FF" w14:textId="77777777" w:rsidR="00CD5447" w:rsidRPr="00257E29" w:rsidRDefault="001B0756" w:rsidP="00703D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9280" w:type="dxa"/>
            <w:vMerge w:val="restart"/>
            <w:vAlign w:val="center"/>
          </w:tcPr>
          <w:p w14:paraId="7B6FB629" w14:textId="77777777" w:rsidR="00CD5447" w:rsidRPr="00257E29" w:rsidRDefault="001B0756" w:rsidP="00703D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Treści kształcenia realizowane w ramach projektu</w:t>
            </w:r>
          </w:p>
        </w:tc>
      </w:tr>
      <w:tr w:rsidR="00CD5447" w:rsidRPr="00257E29" w14:paraId="36E5A3CB" w14:textId="77777777" w:rsidTr="00250C63">
        <w:trPr>
          <w:cantSplit/>
          <w:trHeight w:val="321"/>
        </w:trPr>
        <w:tc>
          <w:tcPr>
            <w:tcW w:w="568" w:type="dxa"/>
            <w:vMerge/>
            <w:vAlign w:val="center"/>
          </w:tcPr>
          <w:p w14:paraId="774BFFC1" w14:textId="77777777" w:rsidR="00CD5447" w:rsidRPr="00257E29" w:rsidRDefault="00CD5447" w:rsidP="00257E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9280" w:type="dxa"/>
            <w:vMerge/>
            <w:vAlign w:val="center"/>
          </w:tcPr>
          <w:p w14:paraId="399F7F5B" w14:textId="77777777" w:rsidR="00CD5447" w:rsidRPr="00257E29" w:rsidRDefault="00CD5447" w:rsidP="00257E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CD5447" w:rsidRPr="00257E29" w14:paraId="0BA755A4" w14:textId="77777777" w:rsidTr="00250C63">
        <w:tc>
          <w:tcPr>
            <w:tcW w:w="568" w:type="dxa"/>
            <w:vAlign w:val="center"/>
          </w:tcPr>
          <w:p w14:paraId="22C98581" w14:textId="77777777" w:rsidR="00CD5447" w:rsidRPr="00257E29" w:rsidRDefault="001B0756" w:rsidP="00703D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P1</w:t>
            </w:r>
          </w:p>
        </w:tc>
        <w:tc>
          <w:tcPr>
            <w:tcW w:w="9280" w:type="dxa"/>
            <w:vAlign w:val="center"/>
          </w:tcPr>
          <w:p w14:paraId="281368C7" w14:textId="77777777" w:rsidR="00CD5447" w:rsidRPr="00257E29" w:rsidRDefault="001B0756" w:rsidP="00703D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Przygotowanie kampanii PR (projekt grupowy)</w:t>
            </w:r>
          </w:p>
        </w:tc>
      </w:tr>
    </w:tbl>
    <w:p w14:paraId="2D8D22A9" w14:textId="77777777" w:rsidR="00CD5447" w:rsidRPr="00257E29" w:rsidRDefault="00CD5447" w:rsidP="00257E29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40" w:after="40" w:line="240" w:lineRule="auto"/>
        <w:jc w:val="both"/>
        <w:rPr>
          <w:rFonts w:ascii="Tahoma" w:eastAsia="Tahoma" w:hAnsi="Tahoma" w:cs="Tahoma"/>
          <w:color w:val="000000"/>
          <w:szCs w:val="24"/>
        </w:rPr>
      </w:pPr>
    </w:p>
    <w:p w14:paraId="1A777C12" w14:textId="77777777" w:rsidR="00CD5447" w:rsidRPr="00257E29" w:rsidRDefault="001B0756" w:rsidP="00257E2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40" w:after="40" w:line="240" w:lineRule="auto"/>
        <w:ind w:left="0" w:firstLine="0"/>
        <w:jc w:val="both"/>
        <w:rPr>
          <w:rFonts w:ascii="Tahoma" w:eastAsia="Tahoma" w:hAnsi="Tahoma" w:cs="Tahoma"/>
          <w:b/>
          <w:color w:val="000000"/>
          <w:sz w:val="22"/>
        </w:rPr>
      </w:pPr>
      <w:r w:rsidRPr="00257E29">
        <w:rPr>
          <w:rFonts w:ascii="Tahoma" w:eastAsia="Tahoma" w:hAnsi="Tahoma" w:cs="Tahoma"/>
          <w:b/>
          <w:color w:val="000000"/>
          <w:sz w:val="22"/>
        </w:rPr>
        <w:t>Korelacja pomiędzy efektami uczenia się, celami przedmiotu, a treściami kształcenia</w:t>
      </w:r>
    </w:p>
    <w:tbl>
      <w:tblPr>
        <w:tblStyle w:val="a9"/>
        <w:tblW w:w="975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52"/>
        <w:gridCol w:w="4649"/>
        <w:gridCol w:w="2551"/>
      </w:tblGrid>
      <w:tr w:rsidR="00CD5447" w:rsidRPr="00257E29" w14:paraId="1D3580B4" w14:textId="77777777" w:rsidTr="00EC726A">
        <w:tc>
          <w:tcPr>
            <w:tcW w:w="2552" w:type="dxa"/>
          </w:tcPr>
          <w:p w14:paraId="74DF8DBC" w14:textId="77777777" w:rsidR="00CD5447" w:rsidRPr="00257E29" w:rsidRDefault="001B0756" w:rsidP="00703D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Efekt uczenia się</w:t>
            </w:r>
          </w:p>
        </w:tc>
        <w:tc>
          <w:tcPr>
            <w:tcW w:w="4649" w:type="dxa"/>
          </w:tcPr>
          <w:p w14:paraId="3F4D6546" w14:textId="77777777" w:rsidR="00CD5447" w:rsidRPr="00257E29" w:rsidRDefault="001B0756" w:rsidP="00703D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Cele przedmiotu</w:t>
            </w:r>
          </w:p>
        </w:tc>
        <w:tc>
          <w:tcPr>
            <w:tcW w:w="2551" w:type="dxa"/>
          </w:tcPr>
          <w:p w14:paraId="17331190" w14:textId="77777777" w:rsidR="00CD5447" w:rsidRPr="00257E29" w:rsidRDefault="001B0756" w:rsidP="00703D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Treści kształcenia</w:t>
            </w:r>
          </w:p>
        </w:tc>
      </w:tr>
      <w:tr w:rsidR="00CD5447" w:rsidRPr="00257E29" w14:paraId="071BB149" w14:textId="77777777" w:rsidTr="00EC726A">
        <w:tc>
          <w:tcPr>
            <w:tcW w:w="2552" w:type="dxa"/>
            <w:vAlign w:val="center"/>
          </w:tcPr>
          <w:p w14:paraId="2897467E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P_W01</w:t>
            </w:r>
          </w:p>
        </w:tc>
        <w:tc>
          <w:tcPr>
            <w:tcW w:w="4649" w:type="dxa"/>
            <w:tcBorders>
              <w:bottom w:val="single" w:sz="4" w:space="0" w:color="auto"/>
            </w:tcBorders>
            <w:vAlign w:val="center"/>
          </w:tcPr>
          <w:p w14:paraId="4E782617" w14:textId="77777777" w:rsidR="00CD5447" w:rsidRPr="00257E29" w:rsidRDefault="00EC726A" w:rsidP="00EC72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>C1, C2, C3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725A23C8" w14:textId="77777777" w:rsidR="00CD5447" w:rsidRPr="00257E29" w:rsidRDefault="00EC726A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>Cw1, Cw2, Cw3, Cw4, Cw5</w:t>
            </w:r>
          </w:p>
        </w:tc>
      </w:tr>
      <w:tr w:rsidR="00CD5447" w:rsidRPr="00257E29" w14:paraId="1FB901BA" w14:textId="77777777" w:rsidTr="00EC726A">
        <w:tc>
          <w:tcPr>
            <w:tcW w:w="2552" w:type="dxa"/>
            <w:vAlign w:val="center"/>
          </w:tcPr>
          <w:p w14:paraId="4C6CFA49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P_U01</w:t>
            </w:r>
          </w:p>
        </w:tc>
        <w:tc>
          <w:tcPr>
            <w:tcW w:w="46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AA847" w14:textId="77777777" w:rsidR="00CD5447" w:rsidRPr="00257E29" w:rsidRDefault="00EC726A" w:rsidP="00EC72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>C1, C2, C3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65287" w14:textId="77777777" w:rsidR="00CD5447" w:rsidRPr="00257E29" w:rsidRDefault="00EC726A" w:rsidP="00EC72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>P1</w:t>
            </w:r>
          </w:p>
        </w:tc>
      </w:tr>
      <w:tr w:rsidR="00CD5447" w:rsidRPr="00257E29" w14:paraId="6F5665C9" w14:textId="77777777" w:rsidTr="00EC726A">
        <w:tc>
          <w:tcPr>
            <w:tcW w:w="2552" w:type="dxa"/>
            <w:vAlign w:val="center"/>
          </w:tcPr>
          <w:p w14:paraId="1783F9A4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P_U02</w:t>
            </w:r>
          </w:p>
        </w:tc>
        <w:tc>
          <w:tcPr>
            <w:tcW w:w="46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CBD7A" w14:textId="77777777" w:rsidR="00CD5447" w:rsidRPr="00257E29" w:rsidRDefault="00EC726A" w:rsidP="00EC72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>C1, C2, C3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DD44D" w14:textId="77777777" w:rsidR="00CD5447" w:rsidRPr="00257E29" w:rsidRDefault="00EC726A" w:rsidP="00EC72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>P1</w:t>
            </w:r>
          </w:p>
        </w:tc>
      </w:tr>
      <w:tr w:rsidR="001B70CA" w:rsidRPr="00257E29" w14:paraId="66F37296" w14:textId="77777777" w:rsidTr="00EC726A">
        <w:tc>
          <w:tcPr>
            <w:tcW w:w="2552" w:type="dxa"/>
            <w:vAlign w:val="center"/>
          </w:tcPr>
          <w:p w14:paraId="608BCBB9" w14:textId="77777777" w:rsidR="001B70CA" w:rsidRPr="00257E29" w:rsidRDefault="001B70CA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P_U03</w:t>
            </w:r>
          </w:p>
        </w:tc>
        <w:tc>
          <w:tcPr>
            <w:tcW w:w="46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37436" w14:textId="77777777" w:rsidR="001B70CA" w:rsidRPr="00257E29" w:rsidRDefault="00EC726A" w:rsidP="00EC72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>C1, C2, C3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E2D0E" w14:textId="77777777" w:rsidR="001B70CA" w:rsidRPr="00257E29" w:rsidRDefault="00EC726A" w:rsidP="00EC72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>P1</w:t>
            </w:r>
          </w:p>
        </w:tc>
      </w:tr>
      <w:tr w:rsidR="001B70CA" w:rsidRPr="00257E29" w14:paraId="1C2010CB" w14:textId="77777777" w:rsidTr="00EC726A">
        <w:tc>
          <w:tcPr>
            <w:tcW w:w="2552" w:type="dxa"/>
            <w:vAlign w:val="center"/>
          </w:tcPr>
          <w:p w14:paraId="247FD21D" w14:textId="77777777" w:rsidR="001B70CA" w:rsidRPr="00257E29" w:rsidRDefault="001B70CA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P_K01</w:t>
            </w:r>
          </w:p>
        </w:tc>
        <w:tc>
          <w:tcPr>
            <w:tcW w:w="4649" w:type="dxa"/>
            <w:tcBorders>
              <w:top w:val="single" w:sz="4" w:space="0" w:color="auto"/>
            </w:tcBorders>
            <w:vAlign w:val="center"/>
          </w:tcPr>
          <w:p w14:paraId="56AC7268" w14:textId="77777777" w:rsidR="001B70CA" w:rsidRPr="00257E29" w:rsidRDefault="00EC726A" w:rsidP="00EC72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>C1, C2, C3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30ADF1C0" w14:textId="77777777" w:rsidR="001B70CA" w:rsidRPr="00257E29" w:rsidRDefault="00EC726A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>Cw1, Cw2, Cw3, Cw4, Cw5, P1</w:t>
            </w:r>
          </w:p>
        </w:tc>
      </w:tr>
    </w:tbl>
    <w:p w14:paraId="1530FE83" w14:textId="77777777" w:rsidR="00CD5447" w:rsidRPr="00257E29" w:rsidRDefault="00CD5447" w:rsidP="00257E29">
      <w:pPr>
        <w:spacing w:before="40" w:after="40" w:line="240" w:lineRule="auto"/>
        <w:rPr>
          <w:rFonts w:ascii="Tahoma" w:eastAsia="Tahoma" w:hAnsi="Tahoma" w:cs="Tahoma"/>
          <w:b/>
          <w:sz w:val="22"/>
        </w:rPr>
      </w:pPr>
    </w:p>
    <w:p w14:paraId="13A09500" w14:textId="77777777" w:rsidR="00CD5447" w:rsidRPr="00257E29" w:rsidRDefault="001B0756" w:rsidP="00257E2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40" w:after="40" w:line="240" w:lineRule="auto"/>
        <w:ind w:left="0" w:firstLine="0"/>
        <w:jc w:val="both"/>
        <w:rPr>
          <w:rFonts w:ascii="Tahoma" w:eastAsia="Tahoma" w:hAnsi="Tahoma" w:cs="Tahoma"/>
          <w:b/>
          <w:color w:val="000000"/>
          <w:sz w:val="22"/>
        </w:rPr>
      </w:pPr>
      <w:r w:rsidRPr="00257E29">
        <w:rPr>
          <w:rFonts w:ascii="Tahoma" w:eastAsia="Tahoma" w:hAnsi="Tahoma" w:cs="Tahoma"/>
          <w:b/>
          <w:color w:val="000000"/>
          <w:sz w:val="22"/>
        </w:rPr>
        <w:t xml:space="preserve">Metody weryfikacji efektów uczenia się </w:t>
      </w:r>
    </w:p>
    <w:tbl>
      <w:tblPr>
        <w:tblStyle w:val="aa"/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18"/>
        <w:gridCol w:w="5812"/>
        <w:gridCol w:w="2551"/>
      </w:tblGrid>
      <w:tr w:rsidR="00CD5447" w:rsidRPr="00257E29" w14:paraId="2E9299C4" w14:textId="77777777">
        <w:tc>
          <w:tcPr>
            <w:tcW w:w="1418" w:type="dxa"/>
            <w:vAlign w:val="center"/>
          </w:tcPr>
          <w:p w14:paraId="1280D753" w14:textId="77777777" w:rsidR="00CD5447" w:rsidRPr="00257E29" w:rsidRDefault="001B0756" w:rsidP="00703D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Efekt uczenia się</w:t>
            </w:r>
          </w:p>
        </w:tc>
        <w:tc>
          <w:tcPr>
            <w:tcW w:w="5812" w:type="dxa"/>
            <w:vAlign w:val="center"/>
          </w:tcPr>
          <w:p w14:paraId="73D15913" w14:textId="77777777" w:rsidR="00CD5447" w:rsidRPr="00257E29" w:rsidRDefault="001B0756" w:rsidP="00703D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Metoda oceny</w:t>
            </w:r>
          </w:p>
        </w:tc>
        <w:tc>
          <w:tcPr>
            <w:tcW w:w="2551" w:type="dxa"/>
            <w:vAlign w:val="center"/>
          </w:tcPr>
          <w:p w14:paraId="41532A82" w14:textId="77777777" w:rsidR="00CD5447" w:rsidRPr="00257E29" w:rsidRDefault="001B0756" w:rsidP="00703D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Forma zajęć, w ramach której następuje weryfikacja efektu</w:t>
            </w:r>
          </w:p>
        </w:tc>
      </w:tr>
      <w:tr w:rsidR="00CD5447" w:rsidRPr="00257E29" w14:paraId="1207C3DD" w14:textId="77777777">
        <w:tc>
          <w:tcPr>
            <w:tcW w:w="1418" w:type="dxa"/>
            <w:vAlign w:val="center"/>
          </w:tcPr>
          <w:p w14:paraId="4921B431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P_W01</w:t>
            </w:r>
          </w:p>
        </w:tc>
        <w:tc>
          <w:tcPr>
            <w:tcW w:w="5812" w:type="dxa"/>
            <w:vAlign w:val="center"/>
          </w:tcPr>
          <w:p w14:paraId="2D0A9A49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Kolokwium zawierające pytania otwarte (z rozszerzoną odpowiedzią) i zamknięte (jednokrotnego wyboru)</w:t>
            </w:r>
          </w:p>
        </w:tc>
        <w:tc>
          <w:tcPr>
            <w:tcW w:w="2551" w:type="dxa"/>
            <w:vAlign w:val="center"/>
          </w:tcPr>
          <w:p w14:paraId="0ACDBE3C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Ćwiczenia</w:t>
            </w:r>
          </w:p>
        </w:tc>
      </w:tr>
      <w:tr w:rsidR="001B70CA" w:rsidRPr="00257E29" w14:paraId="13C7F118" w14:textId="77777777">
        <w:tc>
          <w:tcPr>
            <w:tcW w:w="1418" w:type="dxa"/>
            <w:vAlign w:val="center"/>
          </w:tcPr>
          <w:p w14:paraId="4EF1B460" w14:textId="77777777" w:rsidR="001B70CA" w:rsidRPr="00257E29" w:rsidRDefault="001B70CA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P_U01</w:t>
            </w:r>
          </w:p>
        </w:tc>
        <w:tc>
          <w:tcPr>
            <w:tcW w:w="5812" w:type="dxa"/>
            <w:vMerge w:val="restart"/>
            <w:vAlign w:val="center"/>
          </w:tcPr>
          <w:p w14:paraId="29A19E78" w14:textId="77777777" w:rsidR="001B70CA" w:rsidRPr="00257E29" w:rsidRDefault="001B70CA" w:rsidP="00257E29">
            <w:pPr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sz w:val="20"/>
                <w:szCs w:val="20"/>
              </w:rPr>
              <w:t>Zadanie praktyczne wysoko symulowane</w:t>
            </w:r>
            <w:r w:rsidRPr="00257E29">
              <w:rPr>
                <w:rFonts w:ascii="Tahoma" w:eastAsia="Tahoma" w:hAnsi="Tahoma" w:cs="Tahoma"/>
                <w:b/>
                <w:sz w:val="20"/>
                <w:szCs w:val="20"/>
              </w:rPr>
              <w:t xml:space="preserve"> - </w:t>
            </w:r>
            <w:r w:rsidRPr="00257E29">
              <w:rPr>
                <w:rFonts w:ascii="Tahoma" w:eastAsia="Tahoma" w:hAnsi="Tahoma" w:cs="Tahoma"/>
                <w:sz w:val="20"/>
                <w:szCs w:val="20"/>
              </w:rPr>
              <w:t>wykonywanie działań praktycznych w sytuacji umownej</w:t>
            </w:r>
          </w:p>
          <w:p w14:paraId="38492208" w14:textId="77777777" w:rsidR="001B70CA" w:rsidRPr="00257E29" w:rsidRDefault="001B70CA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(inscenizacje, symulacje komputerowe, gry dydaktyczne, itp.)</w:t>
            </w:r>
          </w:p>
        </w:tc>
        <w:tc>
          <w:tcPr>
            <w:tcW w:w="2551" w:type="dxa"/>
            <w:vMerge w:val="restart"/>
            <w:vAlign w:val="center"/>
          </w:tcPr>
          <w:p w14:paraId="68AB6ED6" w14:textId="77777777" w:rsidR="001B70CA" w:rsidRPr="00257E29" w:rsidRDefault="001B70CA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Projekt</w:t>
            </w:r>
          </w:p>
        </w:tc>
      </w:tr>
      <w:tr w:rsidR="001B70CA" w:rsidRPr="00257E29" w14:paraId="037491BA" w14:textId="77777777">
        <w:tc>
          <w:tcPr>
            <w:tcW w:w="1418" w:type="dxa"/>
            <w:vAlign w:val="center"/>
          </w:tcPr>
          <w:p w14:paraId="7878E807" w14:textId="77777777" w:rsidR="001B70CA" w:rsidRPr="00257E29" w:rsidRDefault="001B70CA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P_U02</w:t>
            </w:r>
          </w:p>
        </w:tc>
        <w:tc>
          <w:tcPr>
            <w:tcW w:w="5812" w:type="dxa"/>
            <w:vMerge/>
            <w:vAlign w:val="center"/>
          </w:tcPr>
          <w:p w14:paraId="516A4B3B" w14:textId="77777777" w:rsidR="001B70CA" w:rsidRPr="00257E29" w:rsidRDefault="001B70CA" w:rsidP="00257E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  <w:vAlign w:val="center"/>
          </w:tcPr>
          <w:p w14:paraId="75D4E57B" w14:textId="77777777" w:rsidR="001B70CA" w:rsidRPr="00257E29" w:rsidRDefault="001B70CA" w:rsidP="00257E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</w:tr>
      <w:tr w:rsidR="001B70CA" w:rsidRPr="00257E29" w14:paraId="3698CBC3" w14:textId="77777777">
        <w:tc>
          <w:tcPr>
            <w:tcW w:w="1418" w:type="dxa"/>
            <w:vAlign w:val="center"/>
          </w:tcPr>
          <w:p w14:paraId="2A0751BB" w14:textId="77777777" w:rsidR="001B70CA" w:rsidRPr="00257E29" w:rsidRDefault="001B70CA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>P_U03</w:t>
            </w:r>
          </w:p>
        </w:tc>
        <w:tc>
          <w:tcPr>
            <w:tcW w:w="5812" w:type="dxa"/>
            <w:vMerge/>
            <w:vAlign w:val="center"/>
          </w:tcPr>
          <w:p w14:paraId="75D73F82" w14:textId="77777777" w:rsidR="001B70CA" w:rsidRPr="00257E29" w:rsidRDefault="001B70CA" w:rsidP="00257E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  <w:vAlign w:val="center"/>
          </w:tcPr>
          <w:p w14:paraId="5DAC507E" w14:textId="77777777" w:rsidR="001B70CA" w:rsidRPr="00257E29" w:rsidRDefault="001B70CA" w:rsidP="00257E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</w:tr>
      <w:tr w:rsidR="00CD5447" w:rsidRPr="00257E29" w14:paraId="70DA473D" w14:textId="77777777">
        <w:tc>
          <w:tcPr>
            <w:tcW w:w="1418" w:type="dxa"/>
            <w:vAlign w:val="center"/>
          </w:tcPr>
          <w:p w14:paraId="1ECDD773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P_K01</w:t>
            </w:r>
          </w:p>
        </w:tc>
        <w:tc>
          <w:tcPr>
            <w:tcW w:w="5812" w:type="dxa"/>
            <w:vAlign w:val="center"/>
          </w:tcPr>
          <w:p w14:paraId="59CF27EC" w14:textId="77777777" w:rsidR="00CD5447" w:rsidRPr="00257E29" w:rsidRDefault="001B0756" w:rsidP="00257E29">
            <w:pPr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sz w:val="20"/>
                <w:szCs w:val="20"/>
              </w:rPr>
              <w:t>Zadanie praktyczne wysoko symulowane</w:t>
            </w:r>
            <w:r w:rsidRPr="00257E29">
              <w:rPr>
                <w:rFonts w:ascii="Tahoma" w:eastAsia="Tahoma" w:hAnsi="Tahoma" w:cs="Tahoma"/>
                <w:b/>
                <w:sz w:val="20"/>
                <w:szCs w:val="20"/>
              </w:rPr>
              <w:t xml:space="preserve"> - </w:t>
            </w:r>
            <w:r w:rsidRPr="00257E29">
              <w:rPr>
                <w:rFonts w:ascii="Tahoma" w:eastAsia="Tahoma" w:hAnsi="Tahoma" w:cs="Tahoma"/>
                <w:sz w:val="20"/>
                <w:szCs w:val="20"/>
              </w:rPr>
              <w:t>wykonywanie działań praktycznych w sytuacji umownej</w:t>
            </w:r>
          </w:p>
          <w:p w14:paraId="7B3B7E12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(inscenizacje, symulacje komputerowe, gry dydaktyczne, itp.)</w:t>
            </w:r>
          </w:p>
        </w:tc>
        <w:tc>
          <w:tcPr>
            <w:tcW w:w="2551" w:type="dxa"/>
            <w:vAlign w:val="center"/>
          </w:tcPr>
          <w:p w14:paraId="3460639D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Ćwiczenia, Projekt</w:t>
            </w:r>
          </w:p>
        </w:tc>
      </w:tr>
    </w:tbl>
    <w:p w14:paraId="3E526A17" w14:textId="77777777" w:rsidR="00A3669E" w:rsidRDefault="00A3669E" w:rsidP="00257E2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40" w:after="40" w:line="240" w:lineRule="auto"/>
        <w:ind w:left="0" w:firstLine="0"/>
        <w:jc w:val="both"/>
        <w:rPr>
          <w:rFonts w:ascii="Tahoma" w:eastAsia="Tahoma" w:hAnsi="Tahoma" w:cs="Tahoma"/>
          <w:b/>
          <w:color w:val="000000"/>
          <w:sz w:val="22"/>
        </w:rPr>
      </w:pPr>
    </w:p>
    <w:p w14:paraId="35E940BD" w14:textId="77777777" w:rsidR="00A3669E" w:rsidRDefault="00A3669E">
      <w:pPr>
        <w:rPr>
          <w:rFonts w:ascii="Tahoma" w:eastAsia="Tahoma" w:hAnsi="Tahoma" w:cs="Tahoma"/>
          <w:b/>
          <w:color w:val="000000"/>
          <w:sz w:val="22"/>
        </w:rPr>
      </w:pPr>
      <w:r>
        <w:rPr>
          <w:rFonts w:ascii="Tahoma" w:eastAsia="Tahoma" w:hAnsi="Tahoma" w:cs="Tahoma"/>
          <w:b/>
          <w:color w:val="000000"/>
          <w:sz w:val="22"/>
        </w:rPr>
        <w:br w:type="page"/>
      </w:r>
    </w:p>
    <w:p w14:paraId="00EBDAC3" w14:textId="7ABCBE9B" w:rsidR="00CD5447" w:rsidRPr="00257E29" w:rsidRDefault="001B0756" w:rsidP="00257E2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40" w:after="40" w:line="240" w:lineRule="auto"/>
        <w:ind w:left="0" w:firstLine="0"/>
        <w:jc w:val="both"/>
        <w:rPr>
          <w:rFonts w:ascii="Tahoma" w:eastAsia="Tahoma" w:hAnsi="Tahoma" w:cs="Tahoma"/>
          <w:b/>
          <w:color w:val="000000"/>
          <w:sz w:val="22"/>
        </w:rPr>
      </w:pPr>
      <w:r w:rsidRPr="00257E29">
        <w:rPr>
          <w:rFonts w:ascii="Tahoma" w:eastAsia="Tahoma" w:hAnsi="Tahoma" w:cs="Tahoma"/>
          <w:b/>
          <w:color w:val="000000"/>
          <w:sz w:val="22"/>
        </w:rPr>
        <w:lastRenderedPageBreak/>
        <w:t>Kryteria oceny stopnia osiągnięcia efektów uczenia się</w:t>
      </w:r>
    </w:p>
    <w:tbl>
      <w:tblPr>
        <w:tblStyle w:val="ab"/>
        <w:tblW w:w="9781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124"/>
        <w:gridCol w:w="2128"/>
        <w:gridCol w:w="2129"/>
        <w:gridCol w:w="2266"/>
      </w:tblGrid>
      <w:tr w:rsidR="00CD5447" w:rsidRPr="006F1849" w14:paraId="3ACDEBC4" w14:textId="77777777" w:rsidTr="00B3162D">
        <w:trPr>
          <w:trHeight w:val="397"/>
        </w:trPr>
        <w:tc>
          <w:tcPr>
            <w:tcW w:w="1135" w:type="dxa"/>
            <w:vAlign w:val="center"/>
          </w:tcPr>
          <w:p w14:paraId="73341805" w14:textId="77777777" w:rsidR="00CD5447" w:rsidRPr="006F184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 w:rsidRPr="006F1849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Efekt</w:t>
            </w:r>
          </w:p>
          <w:p w14:paraId="308A65F7" w14:textId="77777777" w:rsidR="00CD5447" w:rsidRPr="006F184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ind w:left="-57" w:right="-57"/>
              <w:jc w:val="center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 w:rsidRPr="006F1849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uczenia się</w:t>
            </w:r>
          </w:p>
        </w:tc>
        <w:tc>
          <w:tcPr>
            <w:tcW w:w="2125" w:type="dxa"/>
            <w:vAlign w:val="center"/>
          </w:tcPr>
          <w:p w14:paraId="48767432" w14:textId="77777777" w:rsidR="00CD5447" w:rsidRPr="006F184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 w:rsidRPr="006F1849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Na ocenę 2</w:t>
            </w:r>
          </w:p>
          <w:p w14:paraId="0354763D" w14:textId="77777777" w:rsidR="00CD5447" w:rsidRPr="006F184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 w:rsidRPr="006F1849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student nie potrafi</w:t>
            </w:r>
          </w:p>
        </w:tc>
        <w:tc>
          <w:tcPr>
            <w:tcW w:w="2129" w:type="dxa"/>
            <w:vAlign w:val="center"/>
          </w:tcPr>
          <w:p w14:paraId="5A48ADFE" w14:textId="77777777" w:rsidR="00CD5447" w:rsidRPr="006F184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 w:rsidRPr="006F1849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Na ocenę 3</w:t>
            </w:r>
          </w:p>
          <w:p w14:paraId="3147CD15" w14:textId="77777777" w:rsidR="00CD5447" w:rsidRPr="006F184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 w:rsidRPr="006F1849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student potrafi</w:t>
            </w:r>
          </w:p>
        </w:tc>
        <w:tc>
          <w:tcPr>
            <w:tcW w:w="2125" w:type="dxa"/>
            <w:vAlign w:val="center"/>
          </w:tcPr>
          <w:p w14:paraId="2A936703" w14:textId="77777777" w:rsidR="00CD5447" w:rsidRPr="006F184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 w:rsidRPr="006F1849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Na ocenę 4</w:t>
            </w:r>
          </w:p>
          <w:p w14:paraId="73E3A365" w14:textId="77777777" w:rsidR="00CD5447" w:rsidRPr="006F184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 w:rsidRPr="006F1849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student potrafi</w:t>
            </w:r>
          </w:p>
        </w:tc>
        <w:tc>
          <w:tcPr>
            <w:tcW w:w="2267" w:type="dxa"/>
            <w:vAlign w:val="center"/>
          </w:tcPr>
          <w:p w14:paraId="7F005A91" w14:textId="77777777" w:rsidR="00CD5447" w:rsidRPr="006F184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 w:rsidRPr="006F1849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Na ocenę 5</w:t>
            </w:r>
          </w:p>
          <w:p w14:paraId="4B9F56B3" w14:textId="77777777" w:rsidR="00CD5447" w:rsidRPr="006F184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 w:rsidRPr="006F1849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student potrafi</w:t>
            </w:r>
          </w:p>
        </w:tc>
      </w:tr>
      <w:tr w:rsidR="00CD5447" w:rsidRPr="006F1849" w14:paraId="6B12682A" w14:textId="77777777" w:rsidTr="00B3162D">
        <w:tc>
          <w:tcPr>
            <w:tcW w:w="1135" w:type="dxa"/>
            <w:vAlign w:val="center"/>
          </w:tcPr>
          <w:p w14:paraId="08DA96C6" w14:textId="77777777" w:rsidR="00CD5447" w:rsidRPr="006F184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6F1849">
              <w:rPr>
                <w:rFonts w:ascii="Tahoma" w:eastAsia="Tahoma" w:hAnsi="Tahoma" w:cs="Tahoma"/>
                <w:color w:val="000000"/>
                <w:sz w:val="20"/>
                <w:szCs w:val="20"/>
              </w:rPr>
              <w:t>P_W01</w:t>
            </w:r>
          </w:p>
        </w:tc>
        <w:tc>
          <w:tcPr>
            <w:tcW w:w="2125" w:type="dxa"/>
            <w:vAlign w:val="center"/>
          </w:tcPr>
          <w:p w14:paraId="44D6D1DE" w14:textId="77777777" w:rsidR="00CD5447" w:rsidRPr="006F1849" w:rsidRDefault="00184C22" w:rsidP="00184C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Nie </w:t>
            </w:r>
            <w:r w:rsidRPr="00444574">
              <w:rPr>
                <w:rFonts w:ascii="Tahoma" w:eastAsia="Tahoma" w:hAnsi="Tahoma" w:cs="Tahoma"/>
                <w:color w:val="000000"/>
                <w:sz w:val="20"/>
                <w:szCs w:val="20"/>
              </w:rPr>
              <w:t>ma wiedz</w:t>
            </w: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>y</w:t>
            </w:r>
            <w:r w:rsidRPr="00444574"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 na temat public relations jako procesu komunikacji z otoczeniem oraz faz procesu public relations jak i zarządzania informacją w sferze publicznej</w:t>
            </w:r>
          </w:p>
        </w:tc>
        <w:tc>
          <w:tcPr>
            <w:tcW w:w="2129" w:type="dxa"/>
            <w:vAlign w:val="center"/>
          </w:tcPr>
          <w:p w14:paraId="003E0460" w14:textId="77777777" w:rsidR="00CD5447" w:rsidRPr="006F1849" w:rsidRDefault="00184C22" w:rsidP="00184C22">
            <w:pPr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444574">
              <w:rPr>
                <w:rFonts w:ascii="Tahoma" w:eastAsia="Tahoma" w:hAnsi="Tahoma" w:cs="Tahoma"/>
                <w:color w:val="000000"/>
                <w:sz w:val="20"/>
                <w:szCs w:val="20"/>
              </w:rPr>
              <w:t>Ma</w:t>
            </w: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 podstawową</w:t>
            </w:r>
            <w:r w:rsidRPr="00444574"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 wiedzę na temat public relations jako procesu komunikacji z otoczeniem oraz faz procesu public relations jak i zarządzania informacją w sferze publicznej</w:t>
            </w:r>
          </w:p>
        </w:tc>
        <w:tc>
          <w:tcPr>
            <w:tcW w:w="2125" w:type="dxa"/>
            <w:vAlign w:val="center"/>
          </w:tcPr>
          <w:p w14:paraId="663A785E" w14:textId="77777777" w:rsidR="00CD5447" w:rsidRPr="006F1849" w:rsidRDefault="00184C22" w:rsidP="00184C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ind w:left="-57" w:right="-57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444574"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ma </w:t>
            </w: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średniozaawansowaną </w:t>
            </w:r>
            <w:r w:rsidRPr="00444574">
              <w:rPr>
                <w:rFonts w:ascii="Tahoma" w:eastAsia="Tahoma" w:hAnsi="Tahoma" w:cs="Tahoma"/>
                <w:color w:val="000000"/>
                <w:sz w:val="20"/>
                <w:szCs w:val="20"/>
              </w:rPr>
              <w:t>wiedzę na temat public relations jako procesu komunikacji z otoczeniem oraz faz procesu public relations jak i zarządzania informacją w sferze publicznej</w:t>
            </w:r>
          </w:p>
        </w:tc>
        <w:tc>
          <w:tcPr>
            <w:tcW w:w="2267" w:type="dxa"/>
            <w:vAlign w:val="center"/>
          </w:tcPr>
          <w:p w14:paraId="6C288F68" w14:textId="77777777" w:rsidR="00CD5447" w:rsidRPr="006F1849" w:rsidRDefault="00184C22" w:rsidP="00184C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ind w:left="-57" w:right="-57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444574"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ma </w:t>
            </w: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szeroką, zaawansowaną </w:t>
            </w:r>
            <w:r w:rsidRPr="00444574">
              <w:rPr>
                <w:rFonts w:ascii="Tahoma" w:eastAsia="Tahoma" w:hAnsi="Tahoma" w:cs="Tahoma"/>
                <w:color w:val="000000"/>
                <w:sz w:val="20"/>
                <w:szCs w:val="20"/>
              </w:rPr>
              <w:t>wiedzę na temat public relations jako procesu komunikacji z otoczeniem oraz faz procesu public relations jak i zarządzania informacją w sferze publicznej</w:t>
            </w:r>
          </w:p>
        </w:tc>
      </w:tr>
      <w:tr w:rsidR="00CD5447" w:rsidRPr="006F1849" w14:paraId="64617F7A" w14:textId="77777777" w:rsidTr="00B3162D">
        <w:tc>
          <w:tcPr>
            <w:tcW w:w="1135" w:type="dxa"/>
            <w:vAlign w:val="center"/>
          </w:tcPr>
          <w:p w14:paraId="3C32F5F0" w14:textId="77777777" w:rsidR="00CD5447" w:rsidRPr="006F184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6F1849">
              <w:rPr>
                <w:rFonts w:ascii="Tahoma" w:eastAsia="Tahoma" w:hAnsi="Tahoma" w:cs="Tahoma"/>
                <w:color w:val="000000"/>
                <w:sz w:val="20"/>
                <w:szCs w:val="20"/>
              </w:rPr>
              <w:t>P_U01</w:t>
            </w:r>
          </w:p>
        </w:tc>
        <w:tc>
          <w:tcPr>
            <w:tcW w:w="2125" w:type="dxa"/>
            <w:vAlign w:val="center"/>
          </w:tcPr>
          <w:p w14:paraId="0A11DA92" w14:textId="77777777" w:rsidR="00CD5447" w:rsidRPr="006F1849" w:rsidRDefault="00184C22" w:rsidP="001B7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Nie </w:t>
            </w:r>
            <w:r w:rsidRPr="00444574"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potrafi dokonać samodzielnej interpretacji, porównania i klasyfikacji podstawowych pojęć i kategorii socjologicznych oraz oceny mechanizmów rządzących zachowaniem jednostki i większych grup społecznych z uwzględnieniem specyfiki </w:t>
            </w: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kampanii PR, </w:t>
            </w:r>
            <w:r w:rsidRPr="00444574">
              <w:rPr>
                <w:rFonts w:ascii="Tahoma" w:eastAsia="Tahoma" w:hAnsi="Tahoma" w:cs="Tahoma"/>
                <w:color w:val="000000"/>
                <w:sz w:val="20"/>
                <w:szCs w:val="20"/>
              </w:rPr>
              <w:t>komunikacji wizualnej i form multimedialnyc</w:t>
            </w: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>h</w:t>
            </w:r>
          </w:p>
        </w:tc>
        <w:tc>
          <w:tcPr>
            <w:tcW w:w="2129" w:type="dxa"/>
            <w:vAlign w:val="center"/>
          </w:tcPr>
          <w:p w14:paraId="69FAD978" w14:textId="77777777" w:rsidR="00CD5447" w:rsidRPr="006F1849" w:rsidRDefault="00184C22" w:rsidP="001B7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Z dużą pomocą prowadzącego </w:t>
            </w:r>
            <w:r w:rsidRPr="00444574"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potrafi dokonać samodzielnej interpretacji, porównania i klasyfikacji podstawowych pojęć i kategorii socjologicznych oraz oceny mechanizmów rządzących zachowaniem jednostki i większych grup społecznych z uwzględnieniem specyfiki </w:t>
            </w: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kampanii PR, </w:t>
            </w:r>
            <w:r w:rsidRPr="00444574">
              <w:rPr>
                <w:rFonts w:ascii="Tahoma" w:eastAsia="Tahoma" w:hAnsi="Tahoma" w:cs="Tahoma"/>
                <w:color w:val="000000"/>
                <w:sz w:val="20"/>
                <w:szCs w:val="20"/>
              </w:rPr>
              <w:t>komunikacji wizualnej i form multimedialnyc</w:t>
            </w: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>h</w:t>
            </w:r>
          </w:p>
        </w:tc>
        <w:tc>
          <w:tcPr>
            <w:tcW w:w="2125" w:type="dxa"/>
            <w:vAlign w:val="center"/>
          </w:tcPr>
          <w:p w14:paraId="5775C6E8" w14:textId="77777777" w:rsidR="00CD5447" w:rsidRPr="006F1849" w:rsidRDefault="00184C22" w:rsidP="001B7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Z niewielką pomocą prowadzącego </w:t>
            </w:r>
            <w:r w:rsidRPr="00444574"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potrafi dokonać samodzielnej interpretacji, porównania i klasyfikacji podstawowych pojęć i kategorii socjologicznych oraz oceny mechanizmów rządzących zachowaniem jednostki i większych grup społecznych z uwzględnieniem specyfiki </w:t>
            </w: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kampanii PR, </w:t>
            </w:r>
            <w:r w:rsidRPr="00444574">
              <w:rPr>
                <w:rFonts w:ascii="Tahoma" w:eastAsia="Tahoma" w:hAnsi="Tahoma" w:cs="Tahoma"/>
                <w:color w:val="000000"/>
                <w:sz w:val="20"/>
                <w:szCs w:val="20"/>
              </w:rPr>
              <w:t>komunikacji wizualnej i form multimedialnyc</w:t>
            </w: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>h</w:t>
            </w:r>
          </w:p>
        </w:tc>
        <w:tc>
          <w:tcPr>
            <w:tcW w:w="2267" w:type="dxa"/>
            <w:vAlign w:val="center"/>
          </w:tcPr>
          <w:p w14:paraId="5C5C84DA" w14:textId="77777777" w:rsidR="00CD5447" w:rsidRPr="006F1849" w:rsidRDefault="00184C22" w:rsidP="001B7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ind w:left="-57" w:right="-57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Samodzielnie </w:t>
            </w:r>
            <w:r w:rsidRPr="00444574"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potrafi dokonać samodzielnej interpretacji, porównania i klasyfikacji podstawowych pojęć i kategorii socjologicznych oraz oceny mechanizmów rządzących zachowaniem jednostki i większych grup społecznych z uwzględnieniem specyfiki </w:t>
            </w: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kampanii PR, </w:t>
            </w:r>
            <w:r w:rsidRPr="00444574">
              <w:rPr>
                <w:rFonts w:ascii="Tahoma" w:eastAsia="Tahoma" w:hAnsi="Tahoma" w:cs="Tahoma"/>
                <w:color w:val="000000"/>
                <w:sz w:val="20"/>
                <w:szCs w:val="20"/>
              </w:rPr>
              <w:t>komunikacji wizualnej i form multimedialnyc</w:t>
            </w: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>h</w:t>
            </w:r>
          </w:p>
        </w:tc>
      </w:tr>
      <w:tr w:rsidR="00CD5447" w:rsidRPr="006F1849" w14:paraId="1254B76A" w14:textId="77777777" w:rsidTr="00B3162D">
        <w:tc>
          <w:tcPr>
            <w:tcW w:w="1135" w:type="dxa"/>
            <w:vAlign w:val="center"/>
          </w:tcPr>
          <w:p w14:paraId="0B6454D3" w14:textId="77777777" w:rsidR="00CD5447" w:rsidRPr="006F184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6F1849">
              <w:rPr>
                <w:rFonts w:ascii="Tahoma" w:eastAsia="Tahoma" w:hAnsi="Tahoma" w:cs="Tahoma"/>
                <w:color w:val="000000"/>
                <w:sz w:val="20"/>
                <w:szCs w:val="20"/>
              </w:rPr>
              <w:t>P_U02</w:t>
            </w:r>
          </w:p>
        </w:tc>
        <w:tc>
          <w:tcPr>
            <w:tcW w:w="2125" w:type="dxa"/>
            <w:vAlign w:val="center"/>
          </w:tcPr>
          <w:p w14:paraId="2316CC8A" w14:textId="77777777" w:rsidR="00CD5447" w:rsidRPr="006F1849" w:rsidRDefault="00184C22" w:rsidP="001B7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Nie </w:t>
            </w:r>
            <w:r w:rsidRPr="00444574">
              <w:rPr>
                <w:rFonts w:ascii="Tahoma" w:eastAsia="Tahoma" w:hAnsi="Tahoma" w:cs="Tahoma"/>
                <w:color w:val="000000"/>
                <w:sz w:val="20"/>
                <w:szCs w:val="20"/>
              </w:rPr>
              <w:t>potrafi odróżniać działania public relations od innych działań promocyjnych oraz od innych technik komunikowania oraz stosować narzędzia komunikacji marketingowej i społecznej adekwatnie do sytuacji</w:t>
            </w:r>
          </w:p>
        </w:tc>
        <w:tc>
          <w:tcPr>
            <w:tcW w:w="2129" w:type="dxa"/>
            <w:vAlign w:val="center"/>
          </w:tcPr>
          <w:p w14:paraId="3CB19237" w14:textId="77777777" w:rsidR="00CD5447" w:rsidRPr="006F1849" w:rsidRDefault="00184C22" w:rsidP="001B7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ind w:left="-57" w:right="-57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Z dużą pomocą prowadzącego </w:t>
            </w:r>
            <w:r w:rsidRPr="00444574">
              <w:rPr>
                <w:rFonts w:ascii="Tahoma" w:eastAsia="Tahoma" w:hAnsi="Tahoma" w:cs="Tahoma"/>
                <w:color w:val="000000"/>
                <w:sz w:val="20"/>
                <w:szCs w:val="20"/>
              </w:rPr>
              <w:t>potrafi odróżniać działania public relations od innych działań promocyjnych oraz od innych technik komunikowania oraz stosować narzędzia komunikacji marketingowej i społecznej adekwatnie do sytuacji</w:t>
            </w:r>
          </w:p>
        </w:tc>
        <w:tc>
          <w:tcPr>
            <w:tcW w:w="2125" w:type="dxa"/>
            <w:vAlign w:val="center"/>
          </w:tcPr>
          <w:p w14:paraId="034317C8" w14:textId="77777777" w:rsidR="00CD5447" w:rsidRPr="006F1849" w:rsidRDefault="00184C22" w:rsidP="001B7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ind w:left="-57" w:right="-57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Z niewielką pomocą prowadzącego </w:t>
            </w:r>
            <w:r w:rsidRPr="00444574">
              <w:rPr>
                <w:rFonts w:ascii="Tahoma" w:eastAsia="Tahoma" w:hAnsi="Tahoma" w:cs="Tahoma"/>
                <w:color w:val="000000"/>
                <w:sz w:val="20"/>
                <w:szCs w:val="20"/>
              </w:rPr>
              <w:t>potrafi odróżniać działania public relations od innych działań promocyjnych oraz od innych technik komunikowania oraz stosować narzędzia komunikacji marketingowej i społecznej adekwatnie do sytuacji</w:t>
            </w:r>
          </w:p>
        </w:tc>
        <w:tc>
          <w:tcPr>
            <w:tcW w:w="2267" w:type="dxa"/>
            <w:vAlign w:val="center"/>
          </w:tcPr>
          <w:p w14:paraId="3FF4184A" w14:textId="77777777" w:rsidR="00CD5447" w:rsidRPr="006F1849" w:rsidRDefault="00184C22" w:rsidP="001B7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ind w:left="-57" w:right="-57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Samodzielnie </w:t>
            </w:r>
            <w:r w:rsidRPr="00444574">
              <w:rPr>
                <w:rFonts w:ascii="Tahoma" w:eastAsia="Tahoma" w:hAnsi="Tahoma" w:cs="Tahoma"/>
                <w:color w:val="000000"/>
                <w:sz w:val="20"/>
                <w:szCs w:val="20"/>
              </w:rPr>
              <w:t>potrafi odróżniać działania public relations od innych działań promocyjnych oraz od innych technik komunikowania oraz stosować narzędzia komunikacji marketingowej i społecznej adekwatnie do sytuacji</w:t>
            </w:r>
          </w:p>
        </w:tc>
      </w:tr>
      <w:tr w:rsidR="00CD5447" w:rsidRPr="006F1849" w14:paraId="61D02CF0" w14:textId="77777777" w:rsidTr="00B3162D">
        <w:tc>
          <w:tcPr>
            <w:tcW w:w="1135" w:type="dxa"/>
            <w:vAlign w:val="center"/>
          </w:tcPr>
          <w:p w14:paraId="570D1088" w14:textId="77777777" w:rsidR="00CD5447" w:rsidRPr="006F184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6F1849">
              <w:rPr>
                <w:rFonts w:ascii="Tahoma" w:eastAsia="Tahoma" w:hAnsi="Tahoma" w:cs="Tahoma"/>
                <w:color w:val="000000"/>
                <w:sz w:val="20"/>
                <w:szCs w:val="20"/>
              </w:rPr>
              <w:t>P_U03</w:t>
            </w:r>
          </w:p>
        </w:tc>
        <w:tc>
          <w:tcPr>
            <w:tcW w:w="2125" w:type="dxa"/>
            <w:vAlign w:val="center"/>
          </w:tcPr>
          <w:p w14:paraId="2B4025FF" w14:textId="77777777" w:rsidR="00CD5447" w:rsidRPr="006F1849" w:rsidRDefault="00184C22" w:rsidP="001B7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Nie </w:t>
            </w:r>
            <w:r w:rsidRPr="00444574"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potrafi efektywnie poruszać się w obszarze istoty i form działań marketingowych, podejmować działania promocyjne (w tym </w:t>
            </w:r>
            <w:proofErr w:type="spellStart"/>
            <w:r w:rsidRPr="00444574">
              <w:rPr>
                <w:rFonts w:ascii="Tahoma" w:eastAsia="Tahoma" w:hAnsi="Tahoma" w:cs="Tahoma"/>
                <w:color w:val="000000"/>
                <w:sz w:val="20"/>
                <w:szCs w:val="20"/>
              </w:rPr>
              <w:t>autopromocyjne</w:t>
            </w:r>
            <w:proofErr w:type="spellEnd"/>
            <w:r w:rsidRPr="00444574">
              <w:rPr>
                <w:rFonts w:ascii="Tahoma" w:eastAsia="Tahoma" w:hAnsi="Tahoma" w:cs="Tahoma"/>
                <w:color w:val="000000"/>
                <w:sz w:val="20"/>
                <w:szCs w:val="20"/>
              </w:rPr>
              <w:t>)</w:t>
            </w:r>
          </w:p>
        </w:tc>
        <w:tc>
          <w:tcPr>
            <w:tcW w:w="2129" w:type="dxa"/>
            <w:tcBorders>
              <w:right w:val="single" w:sz="4" w:space="0" w:color="auto"/>
            </w:tcBorders>
            <w:vAlign w:val="center"/>
          </w:tcPr>
          <w:p w14:paraId="56FE7363" w14:textId="77777777" w:rsidR="00CD5447" w:rsidRPr="006F1849" w:rsidRDefault="00184C22" w:rsidP="001B7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Z dużą pomocą prowadzącego </w:t>
            </w:r>
            <w:r w:rsidRPr="00444574"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potrafi efektywnie poruszać się w obszarze istoty i form działań marketingowych, podejmować działania promocyjne (w tym </w:t>
            </w:r>
            <w:proofErr w:type="spellStart"/>
            <w:r w:rsidRPr="00444574">
              <w:rPr>
                <w:rFonts w:ascii="Tahoma" w:eastAsia="Tahoma" w:hAnsi="Tahoma" w:cs="Tahoma"/>
                <w:color w:val="000000"/>
                <w:sz w:val="20"/>
                <w:szCs w:val="20"/>
              </w:rPr>
              <w:t>autopromocyjne</w:t>
            </w:r>
            <w:proofErr w:type="spellEnd"/>
            <w:r w:rsidRPr="00444574">
              <w:rPr>
                <w:rFonts w:ascii="Tahoma" w:eastAsia="Tahoma" w:hAnsi="Tahoma" w:cs="Tahoma"/>
                <w:color w:val="000000"/>
                <w:sz w:val="20"/>
                <w:szCs w:val="20"/>
              </w:rPr>
              <w:t>)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D8F4D" w14:textId="77777777" w:rsidR="00CD5447" w:rsidRPr="006F1849" w:rsidRDefault="00184C22" w:rsidP="001B7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ind w:left="-57" w:right="-57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Z niewielką pomocą prowadzącego </w:t>
            </w:r>
            <w:r w:rsidRPr="00444574"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potrafi efektywnie poruszać się w obszarze istoty i form działań marketingowych, podejmować działania promocyjne (w tym </w:t>
            </w:r>
            <w:proofErr w:type="spellStart"/>
            <w:r w:rsidRPr="00444574">
              <w:rPr>
                <w:rFonts w:ascii="Tahoma" w:eastAsia="Tahoma" w:hAnsi="Tahoma" w:cs="Tahoma"/>
                <w:color w:val="000000"/>
                <w:sz w:val="20"/>
                <w:szCs w:val="20"/>
              </w:rPr>
              <w:t>autopromocyjne</w:t>
            </w:r>
            <w:proofErr w:type="spellEnd"/>
            <w:r w:rsidRPr="00444574">
              <w:rPr>
                <w:rFonts w:ascii="Tahoma" w:eastAsia="Tahoma" w:hAnsi="Tahoma" w:cs="Tahoma"/>
                <w:color w:val="000000"/>
                <w:sz w:val="20"/>
                <w:szCs w:val="20"/>
              </w:rPr>
              <w:t>)</w:t>
            </w:r>
          </w:p>
        </w:tc>
        <w:tc>
          <w:tcPr>
            <w:tcW w:w="2267" w:type="dxa"/>
            <w:tcBorders>
              <w:left w:val="single" w:sz="4" w:space="0" w:color="auto"/>
            </w:tcBorders>
            <w:vAlign w:val="center"/>
          </w:tcPr>
          <w:p w14:paraId="098F8439" w14:textId="77777777" w:rsidR="00CD5447" w:rsidRPr="006F1849" w:rsidRDefault="00184C22" w:rsidP="001B7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ind w:left="-57" w:right="-57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Samodzielnie </w:t>
            </w:r>
            <w:r w:rsidRPr="00444574"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potrafi efektywnie poruszać się w obszarze istoty i form działań marketingowych, podejmować działania promocyjne (w tym </w:t>
            </w:r>
            <w:proofErr w:type="spellStart"/>
            <w:r w:rsidRPr="00444574">
              <w:rPr>
                <w:rFonts w:ascii="Tahoma" w:eastAsia="Tahoma" w:hAnsi="Tahoma" w:cs="Tahoma"/>
                <w:color w:val="000000"/>
                <w:sz w:val="20"/>
                <w:szCs w:val="20"/>
              </w:rPr>
              <w:t>autopromocyjne</w:t>
            </w:r>
            <w:proofErr w:type="spellEnd"/>
            <w:r w:rsidRPr="00444574">
              <w:rPr>
                <w:rFonts w:ascii="Tahoma" w:eastAsia="Tahoma" w:hAnsi="Tahoma" w:cs="Tahoma"/>
                <w:color w:val="000000"/>
                <w:sz w:val="20"/>
                <w:szCs w:val="20"/>
              </w:rPr>
              <w:t>)</w:t>
            </w:r>
          </w:p>
        </w:tc>
      </w:tr>
      <w:tr w:rsidR="00B3162D" w:rsidRPr="006F1849" w14:paraId="40AC9406" w14:textId="77777777" w:rsidTr="00B3162D">
        <w:tc>
          <w:tcPr>
            <w:tcW w:w="1135" w:type="dxa"/>
            <w:vAlign w:val="center"/>
          </w:tcPr>
          <w:p w14:paraId="0A58CFCD" w14:textId="77777777" w:rsidR="00B3162D" w:rsidRPr="006F1849" w:rsidRDefault="00B3162D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6F1849">
              <w:rPr>
                <w:rFonts w:ascii="Tahoma" w:eastAsia="Tahoma" w:hAnsi="Tahoma" w:cs="Tahoma"/>
                <w:color w:val="000000"/>
                <w:sz w:val="20"/>
                <w:szCs w:val="20"/>
              </w:rPr>
              <w:t>P_K01</w:t>
            </w:r>
          </w:p>
        </w:tc>
        <w:tc>
          <w:tcPr>
            <w:tcW w:w="2125" w:type="dxa"/>
            <w:vAlign w:val="center"/>
          </w:tcPr>
          <w:p w14:paraId="0C28B26F" w14:textId="77777777" w:rsidR="00B3162D" w:rsidRPr="006F1849" w:rsidRDefault="00B3162D" w:rsidP="001B7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Nie </w:t>
            </w:r>
            <w:r w:rsidRPr="00444574"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jest gotów inicjować i uczestniczyć w </w:t>
            </w:r>
            <w:r w:rsidRPr="00444574">
              <w:rPr>
                <w:rFonts w:ascii="Tahoma" w:eastAsia="Tahoma" w:hAnsi="Tahoma" w:cs="Tahoma"/>
                <w:color w:val="000000"/>
                <w:sz w:val="20"/>
                <w:szCs w:val="20"/>
              </w:rPr>
              <w:lastRenderedPageBreak/>
              <w:t>realizacji działań na rzecz środowiska społecznego i interesu publicznego oraz prezentować zadania w przystępnej formie (w tym z zastosowaniem technologii informacyjnych)</w:t>
            </w:r>
          </w:p>
        </w:tc>
        <w:tc>
          <w:tcPr>
            <w:tcW w:w="2129" w:type="dxa"/>
            <w:tcBorders>
              <w:right w:val="single" w:sz="4" w:space="0" w:color="auto"/>
            </w:tcBorders>
            <w:vAlign w:val="center"/>
          </w:tcPr>
          <w:p w14:paraId="10520054" w14:textId="77777777" w:rsidR="00B3162D" w:rsidRPr="006F1849" w:rsidRDefault="00B3162D" w:rsidP="001B7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ind w:left="-57" w:right="-57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444574">
              <w:rPr>
                <w:rFonts w:ascii="Tahoma" w:eastAsia="Tahoma" w:hAnsi="Tahoma" w:cs="Tahoma"/>
                <w:color w:val="000000"/>
                <w:sz w:val="20"/>
                <w:szCs w:val="20"/>
              </w:rPr>
              <w:lastRenderedPageBreak/>
              <w:t>Jest</w:t>
            </w: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 w niewielkim stopniu</w:t>
            </w:r>
            <w:r w:rsidRPr="00444574"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 gotów inicjować i uczestniczyć </w:t>
            </w:r>
            <w:r w:rsidRPr="00444574">
              <w:rPr>
                <w:rFonts w:ascii="Tahoma" w:eastAsia="Tahoma" w:hAnsi="Tahoma" w:cs="Tahoma"/>
                <w:color w:val="000000"/>
                <w:sz w:val="20"/>
                <w:szCs w:val="20"/>
              </w:rPr>
              <w:lastRenderedPageBreak/>
              <w:t>w realizacji działań na rzecz środowiska społecznego i interesu publicznego oraz prezentować zadania w przystępnej formie (w tym z zastosowaniem technologii informacyjnych)</w:t>
            </w: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34C3D" w14:textId="77777777" w:rsidR="00B3162D" w:rsidRPr="006F1849" w:rsidRDefault="00B3162D" w:rsidP="001B7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ind w:left="-57" w:right="-57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444574">
              <w:rPr>
                <w:rFonts w:ascii="Tahoma" w:eastAsia="Tahoma" w:hAnsi="Tahoma" w:cs="Tahoma"/>
                <w:color w:val="000000"/>
                <w:sz w:val="20"/>
                <w:szCs w:val="20"/>
              </w:rPr>
              <w:lastRenderedPageBreak/>
              <w:t>Jest</w:t>
            </w: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 sporadycznie </w:t>
            </w:r>
            <w:r w:rsidRPr="00444574"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 gotów inicjować i uczestniczyć w </w:t>
            </w:r>
            <w:r w:rsidRPr="00444574">
              <w:rPr>
                <w:rFonts w:ascii="Tahoma" w:eastAsia="Tahoma" w:hAnsi="Tahoma" w:cs="Tahoma"/>
                <w:color w:val="000000"/>
                <w:sz w:val="20"/>
                <w:szCs w:val="20"/>
              </w:rPr>
              <w:lastRenderedPageBreak/>
              <w:t>realizacji działań na rzecz środowiska społecznego i interesu publicznego oraz prezentować zadania w przystępnej formie (w tym z zastosowaniem technologii informacyjnych)</w:t>
            </w:r>
          </w:p>
        </w:tc>
        <w:tc>
          <w:tcPr>
            <w:tcW w:w="2262" w:type="dxa"/>
            <w:tcBorders>
              <w:left w:val="single" w:sz="4" w:space="0" w:color="auto"/>
            </w:tcBorders>
            <w:vAlign w:val="center"/>
          </w:tcPr>
          <w:p w14:paraId="0EF0A312" w14:textId="77777777" w:rsidR="00B3162D" w:rsidRPr="006F1849" w:rsidRDefault="00B3162D" w:rsidP="001B7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ind w:left="-57" w:right="-57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444574">
              <w:rPr>
                <w:rFonts w:ascii="Tahoma" w:eastAsia="Tahoma" w:hAnsi="Tahoma" w:cs="Tahoma"/>
                <w:color w:val="000000"/>
                <w:sz w:val="20"/>
                <w:szCs w:val="20"/>
              </w:rPr>
              <w:lastRenderedPageBreak/>
              <w:t xml:space="preserve">jest </w:t>
            </w: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w pełni </w:t>
            </w:r>
            <w:r w:rsidRPr="00444574"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gotów inicjować i uczestniczyć w realizacji działań na </w:t>
            </w:r>
            <w:r w:rsidRPr="00444574">
              <w:rPr>
                <w:rFonts w:ascii="Tahoma" w:eastAsia="Tahoma" w:hAnsi="Tahoma" w:cs="Tahoma"/>
                <w:color w:val="000000"/>
                <w:sz w:val="20"/>
                <w:szCs w:val="20"/>
              </w:rPr>
              <w:lastRenderedPageBreak/>
              <w:t>rzecz środowiska społecznego i interesu publicznego oraz prezentować zadania w przystępnej formie (w tym z zastosowaniem technologii informacyjnych)</w:t>
            </w:r>
          </w:p>
        </w:tc>
      </w:tr>
    </w:tbl>
    <w:p w14:paraId="37B783A5" w14:textId="77777777" w:rsidR="00CD5447" w:rsidRPr="00257E29" w:rsidRDefault="00CD5447" w:rsidP="00257E29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40" w:after="40" w:line="240" w:lineRule="auto"/>
        <w:jc w:val="both"/>
        <w:rPr>
          <w:rFonts w:ascii="Tahoma" w:eastAsia="Tahoma" w:hAnsi="Tahoma" w:cs="Tahoma"/>
          <w:color w:val="000000"/>
          <w:szCs w:val="24"/>
        </w:rPr>
      </w:pPr>
      <w:bookmarkStart w:id="0" w:name="_heading=h.gjdgxs" w:colFirst="0" w:colLast="0"/>
      <w:bookmarkEnd w:id="0"/>
    </w:p>
    <w:p w14:paraId="16422623" w14:textId="77777777" w:rsidR="00CD5447" w:rsidRPr="00257E29" w:rsidRDefault="001B0756" w:rsidP="00257E2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40" w:after="40" w:line="240" w:lineRule="auto"/>
        <w:ind w:left="0" w:firstLine="0"/>
        <w:jc w:val="both"/>
        <w:rPr>
          <w:rFonts w:ascii="Tahoma" w:eastAsia="Tahoma" w:hAnsi="Tahoma" w:cs="Tahoma"/>
          <w:b/>
          <w:color w:val="000000"/>
          <w:sz w:val="22"/>
        </w:rPr>
      </w:pPr>
      <w:r w:rsidRPr="00257E29">
        <w:rPr>
          <w:rFonts w:ascii="Tahoma" w:eastAsia="Tahoma" w:hAnsi="Tahoma" w:cs="Tahoma"/>
          <w:b/>
          <w:color w:val="000000"/>
          <w:sz w:val="22"/>
        </w:rPr>
        <w:t>Literatura</w:t>
      </w:r>
    </w:p>
    <w:tbl>
      <w:tblPr>
        <w:tblStyle w:val="ad"/>
        <w:tblW w:w="97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778"/>
      </w:tblGrid>
      <w:tr w:rsidR="00CD5447" w:rsidRPr="00257E29" w14:paraId="478826AF" w14:textId="77777777">
        <w:tc>
          <w:tcPr>
            <w:tcW w:w="9778" w:type="dxa"/>
          </w:tcPr>
          <w:p w14:paraId="02BDD45A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Literatura podstawowa</w:t>
            </w:r>
          </w:p>
        </w:tc>
      </w:tr>
      <w:tr w:rsidR="00CD5447" w:rsidRPr="00257E29" w14:paraId="66A6B442" w14:textId="77777777">
        <w:tc>
          <w:tcPr>
            <w:tcW w:w="9778" w:type="dxa"/>
            <w:vAlign w:val="center"/>
          </w:tcPr>
          <w:p w14:paraId="4D40E4F0" w14:textId="77777777" w:rsidR="00341FF3" w:rsidRPr="00341FF3" w:rsidRDefault="00341FF3" w:rsidP="00341F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Arial" w:hAnsi="Arial" w:cs="Arial"/>
                <w:color w:val="212121"/>
                <w:sz w:val="20"/>
                <w:szCs w:val="20"/>
              </w:rPr>
            </w:pPr>
            <w:r w:rsidRPr="00341FF3">
              <w:rPr>
                <w:rFonts w:ascii="Arial" w:hAnsi="Arial" w:cs="Arial"/>
                <w:i/>
                <w:color w:val="212121"/>
                <w:sz w:val="20"/>
                <w:szCs w:val="20"/>
              </w:rPr>
              <w:t>Wizerunek : jak go zmierzyć i jak poprawić</w:t>
            </w:r>
            <w:r w:rsidRPr="00341FF3">
              <w:rPr>
                <w:rFonts w:ascii="Arial" w:hAnsi="Arial" w:cs="Arial"/>
                <w:color w:val="212121"/>
                <w:sz w:val="20"/>
                <w:szCs w:val="20"/>
              </w:rPr>
              <w:t xml:space="preserve"> / Izabela </w:t>
            </w:r>
            <w:proofErr w:type="spellStart"/>
            <w:r w:rsidRPr="00341FF3">
              <w:rPr>
                <w:rFonts w:ascii="Arial" w:hAnsi="Arial" w:cs="Arial"/>
                <w:color w:val="212121"/>
                <w:sz w:val="20"/>
                <w:szCs w:val="20"/>
              </w:rPr>
              <w:t>Szlis</w:t>
            </w:r>
            <w:proofErr w:type="spellEnd"/>
            <w:r w:rsidRPr="00341FF3">
              <w:rPr>
                <w:rFonts w:ascii="Arial" w:hAnsi="Arial" w:cs="Arial"/>
                <w:color w:val="212121"/>
                <w:sz w:val="20"/>
                <w:szCs w:val="20"/>
              </w:rPr>
              <w:t xml:space="preserve">, Warszawa : </w:t>
            </w:r>
            <w:proofErr w:type="spellStart"/>
            <w:r w:rsidRPr="00341FF3">
              <w:rPr>
                <w:rFonts w:ascii="Arial" w:hAnsi="Arial" w:cs="Arial"/>
                <w:color w:val="212121"/>
                <w:sz w:val="20"/>
                <w:szCs w:val="20"/>
              </w:rPr>
              <w:t>CeDeWu</w:t>
            </w:r>
            <w:proofErr w:type="spellEnd"/>
          </w:p>
          <w:p w14:paraId="4D9BA21B" w14:textId="77777777" w:rsidR="00CD5447" w:rsidRPr="00341FF3" w:rsidRDefault="00341FF3" w:rsidP="00341F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Arial" w:hAnsi="Arial" w:cs="Arial"/>
                <w:color w:val="212121"/>
                <w:sz w:val="23"/>
                <w:szCs w:val="23"/>
              </w:rPr>
            </w:pPr>
            <w:r w:rsidRPr="00341FF3">
              <w:rPr>
                <w:rFonts w:ascii="Arial" w:hAnsi="Arial" w:cs="Arial"/>
                <w:color w:val="212121"/>
                <w:sz w:val="20"/>
                <w:szCs w:val="20"/>
              </w:rPr>
              <w:t>Wydanie II, 2020</w:t>
            </w:r>
          </w:p>
        </w:tc>
      </w:tr>
      <w:tr w:rsidR="00B3162D" w:rsidRPr="00912120" w14:paraId="65AB0B05" w14:textId="77777777">
        <w:tc>
          <w:tcPr>
            <w:tcW w:w="9778" w:type="dxa"/>
            <w:vAlign w:val="center"/>
          </w:tcPr>
          <w:p w14:paraId="245E28A3" w14:textId="77777777" w:rsidR="00B3162D" w:rsidRDefault="00B3162D" w:rsidP="00B31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i/>
                <w:color w:val="000000"/>
                <w:sz w:val="20"/>
                <w:szCs w:val="20"/>
              </w:rPr>
            </w:pPr>
            <w:r w:rsidRPr="0058064E">
              <w:rPr>
                <w:rFonts w:ascii="Tahoma" w:eastAsia="Tahoma" w:hAnsi="Tahoma" w:cs="Tahoma"/>
                <w:i/>
                <w:color w:val="000000"/>
                <w:sz w:val="20"/>
                <w:szCs w:val="20"/>
              </w:rPr>
              <w:t xml:space="preserve">Nowe zasady marketingu i PR : jak poprzez </w:t>
            </w:r>
            <w:proofErr w:type="spellStart"/>
            <w:r w:rsidRPr="0058064E">
              <w:rPr>
                <w:rFonts w:ascii="Tahoma" w:eastAsia="Tahoma" w:hAnsi="Tahoma" w:cs="Tahoma"/>
                <w:i/>
                <w:color w:val="000000"/>
                <w:sz w:val="20"/>
                <w:szCs w:val="20"/>
              </w:rPr>
              <w:t>social</w:t>
            </w:r>
            <w:proofErr w:type="spellEnd"/>
            <w:r w:rsidRPr="0058064E">
              <w:rPr>
                <w:rFonts w:ascii="Tahoma" w:eastAsia="Tahoma" w:hAnsi="Tahoma" w:cs="Tahoma"/>
                <w:i/>
                <w:color w:val="000000"/>
                <w:sz w:val="20"/>
                <w:szCs w:val="20"/>
              </w:rPr>
              <w:t xml:space="preserve"> media, podcasty, </w:t>
            </w:r>
            <w:proofErr w:type="spellStart"/>
            <w:r w:rsidRPr="0058064E">
              <w:rPr>
                <w:rFonts w:ascii="Tahoma" w:eastAsia="Tahoma" w:hAnsi="Tahoma" w:cs="Tahoma"/>
                <w:i/>
                <w:color w:val="000000"/>
                <w:sz w:val="20"/>
                <w:szCs w:val="20"/>
              </w:rPr>
              <w:t>content</w:t>
            </w:r>
            <w:proofErr w:type="spellEnd"/>
            <w:r w:rsidRPr="0058064E">
              <w:rPr>
                <w:rFonts w:ascii="Tahoma" w:eastAsia="Tahoma" w:hAnsi="Tahoma" w:cs="Tahoma"/>
                <w:i/>
                <w:color w:val="000000"/>
                <w:sz w:val="20"/>
                <w:szCs w:val="20"/>
              </w:rPr>
              <w:t xml:space="preserve"> marketing, </w:t>
            </w:r>
            <w:proofErr w:type="spellStart"/>
            <w:r w:rsidRPr="0058064E">
              <w:rPr>
                <w:rFonts w:ascii="Tahoma" w:eastAsia="Tahoma" w:hAnsi="Tahoma" w:cs="Tahoma"/>
                <w:i/>
                <w:color w:val="000000"/>
                <w:sz w:val="20"/>
                <w:szCs w:val="20"/>
              </w:rPr>
              <w:t>newsjacking</w:t>
            </w:r>
            <w:proofErr w:type="spellEnd"/>
            <w:r w:rsidRPr="0058064E">
              <w:rPr>
                <w:rFonts w:ascii="Tahoma" w:eastAsia="Tahoma" w:hAnsi="Tahoma" w:cs="Tahoma"/>
                <w:i/>
                <w:color w:val="000000"/>
                <w:sz w:val="20"/>
                <w:szCs w:val="20"/>
              </w:rPr>
              <w:t xml:space="preserve"> oraz sztuczną inteligencję dotrzeć bezpośrednio do kupujących</w:t>
            </w:r>
          </w:p>
          <w:p w14:paraId="4B49B4D4" w14:textId="77777777" w:rsidR="00B3162D" w:rsidRPr="00912120" w:rsidRDefault="00B3162D" w:rsidP="00B31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Arial" w:hAnsi="Arial" w:cs="Arial"/>
                <w:i/>
                <w:color w:val="212121"/>
                <w:sz w:val="20"/>
                <w:szCs w:val="20"/>
                <w:lang w:val="en-US"/>
              </w:rPr>
            </w:pPr>
            <w:r w:rsidRPr="00B558CD">
              <w:rPr>
                <w:rFonts w:ascii="Tahoma" w:eastAsia="Tahoma" w:hAnsi="Tahoma" w:cs="Tahoma"/>
                <w:color w:val="000000"/>
                <w:sz w:val="20"/>
                <w:szCs w:val="20"/>
                <w:lang w:val="en-US"/>
              </w:rPr>
              <w:t xml:space="preserve">Scott, David Meerman - Warszawa : MT </w:t>
            </w:r>
            <w:proofErr w:type="spellStart"/>
            <w:r w:rsidRPr="00B558CD">
              <w:rPr>
                <w:rFonts w:ascii="Tahoma" w:eastAsia="Tahoma" w:hAnsi="Tahoma" w:cs="Tahoma"/>
                <w:color w:val="000000"/>
                <w:sz w:val="20"/>
                <w:szCs w:val="20"/>
                <w:lang w:val="en-US"/>
              </w:rPr>
              <w:t>Biznes</w:t>
            </w:r>
            <w:proofErr w:type="spellEnd"/>
            <w:r>
              <w:rPr>
                <w:rFonts w:ascii="Tahoma" w:eastAsia="Tahoma" w:hAnsi="Tahoma" w:cs="Tahoma"/>
                <w:color w:val="000000"/>
                <w:sz w:val="20"/>
                <w:szCs w:val="20"/>
                <w:lang w:val="en-US"/>
              </w:rPr>
              <w:t xml:space="preserve">, </w:t>
            </w:r>
            <w:r w:rsidRPr="00341FF3">
              <w:rPr>
                <w:rFonts w:ascii="Tahoma" w:eastAsia="Tahoma" w:hAnsi="Tahoma" w:cs="Tahoma"/>
                <w:color w:val="000000"/>
                <w:sz w:val="20"/>
                <w:szCs w:val="20"/>
                <w:lang w:val="en-US"/>
              </w:rPr>
              <w:t>2022</w:t>
            </w:r>
          </w:p>
        </w:tc>
      </w:tr>
      <w:tr w:rsidR="00B3162D" w:rsidRPr="00257E29" w14:paraId="46958FE8" w14:textId="77777777">
        <w:tc>
          <w:tcPr>
            <w:tcW w:w="9778" w:type="dxa"/>
            <w:vAlign w:val="center"/>
          </w:tcPr>
          <w:p w14:paraId="6DD2AF22" w14:textId="77777777" w:rsidR="00B3162D" w:rsidRPr="0058064E" w:rsidRDefault="00A3669E" w:rsidP="00B31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i/>
                <w:color w:val="000000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</w:rPr>
                <w:tag w:val="goog_rdk_10"/>
                <w:id w:val="1136076607"/>
              </w:sdtPr>
              <w:sdtEndPr/>
              <w:sdtContent>
                <w:r w:rsidR="00B3162D" w:rsidRPr="00257E29">
                  <w:rPr>
                    <w:rFonts w:ascii="Tahoma" w:eastAsia="Tahoma" w:hAnsi="Tahoma" w:cs="Tahoma"/>
                    <w:color w:val="000000"/>
                    <w:sz w:val="20"/>
                    <w:szCs w:val="20"/>
                  </w:rPr>
                  <w:t xml:space="preserve">Public Relations - Wizerunek. Reputacja. Tożsamość - Wojciech Budzyński, wyd. </w:t>
                </w:r>
                <w:proofErr w:type="spellStart"/>
                <w:r w:rsidR="00B3162D" w:rsidRPr="00257E29">
                  <w:rPr>
                    <w:rFonts w:ascii="Tahoma" w:eastAsia="Tahoma" w:hAnsi="Tahoma" w:cs="Tahoma"/>
                    <w:color w:val="000000"/>
                    <w:sz w:val="20"/>
                    <w:szCs w:val="20"/>
                  </w:rPr>
                  <w:t>Poltext</w:t>
                </w:r>
                <w:proofErr w:type="spellEnd"/>
                <w:r w:rsidR="00B3162D" w:rsidRPr="00257E29">
                  <w:rPr>
                    <w:rFonts w:ascii="Tahoma" w:eastAsia="Tahoma" w:hAnsi="Tahoma" w:cs="Tahoma"/>
                    <w:color w:val="000000"/>
                    <w:sz w:val="20"/>
                    <w:szCs w:val="20"/>
                  </w:rPr>
                  <w:t>, Warszawa 2018</w:t>
                </w:r>
              </w:sdtContent>
            </w:sdt>
          </w:p>
        </w:tc>
      </w:tr>
    </w:tbl>
    <w:p w14:paraId="72BE8820" w14:textId="77777777" w:rsidR="00CD5447" w:rsidRPr="00257E29" w:rsidRDefault="00CD5447" w:rsidP="00257E29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40" w:after="40" w:line="240" w:lineRule="auto"/>
        <w:jc w:val="both"/>
        <w:rPr>
          <w:rFonts w:ascii="Tahoma" w:eastAsia="Tahoma" w:hAnsi="Tahoma" w:cs="Tahoma"/>
          <w:color w:val="000000"/>
          <w:sz w:val="20"/>
          <w:szCs w:val="20"/>
        </w:rPr>
      </w:pPr>
    </w:p>
    <w:tbl>
      <w:tblPr>
        <w:tblStyle w:val="ae"/>
        <w:tblW w:w="978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783"/>
      </w:tblGrid>
      <w:tr w:rsidR="00CD5447" w:rsidRPr="00257E29" w14:paraId="4EB7BE7C" w14:textId="77777777" w:rsidTr="006F1849">
        <w:tc>
          <w:tcPr>
            <w:tcW w:w="9783" w:type="dxa"/>
          </w:tcPr>
          <w:p w14:paraId="12793375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Literatura uzupełniająca</w:t>
            </w:r>
          </w:p>
        </w:tc>
      </w:tr>
      <w:tr w:rsidR="00CD5447" w:rsidRPr="00257E29" w14:paraId="56D42182" w14:textId="77777777" w:rsidTr="006F1849">
        <w:tc>
          <w:tcPr>
            <w:tcW w:w="9783" w:type="dxa"/>
            <w:vAlign w:val="center"/>
          </w:tcPr>
          <w:p w14:paraId="7A13709D" w14:textId="77777777" w:rsidR="00CD5447" w:rsidRPr="00257E29" w:rsidRDefault="001B0756" w:rsidP="0025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257E29">
              <w:rPr>
                <w:rFonts w:ascii="Tahoma" w:eastAsia="Tahoma" w:hAnsi="Tahoma" w:cs="Tahoma"/>
                <w:i/>
                <w:color w:val="000000"/>
                <w:sz w:val="20"/>
                <w:szCs w:val="20"/>
              </w:rPr>
              <w:t>Public relations: wiarygodny dialog z otoczeniem</w:t>
            </w:r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 : [podręcznik dla teoretyków, poradnik dla praktyków] / Krystyna </w:t>
            </w:r>
            <w:proofErr w:type="spellStart"/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Wojcik</w:t>
            </w:r>
            <w:proofErr w:type="spellEnd"/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. - Wyd. 3, zm. i </w:t>
            </w:r>
            <w:proofErr w:type="spellStart"/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rozsz</w:t>
            </w:r>
            <w:proofErr w:type="spellEnd"/>
            <w:r w:rsidRPr="00257E29">
              <w:rPr>
                <w:rFonts w:ascii="Tahoma" w:eastAsia="Tahoma" w:hAnsi="Tahoma" w:cs="Tahoma"/>
                <w:color w:val="000000"/>
                <w:sz w:val="20"/>
                <w:szCs w:val="20"/>
              </w:rPr>
              <w:t>. - Warszawa : Wydawnictwo Placet, 2005, 2013.</w:t>
            </w:r>
          </w:p>
        </w:tc>
      </w:tr>
      <w:sdt>
        <w:sdtPr>
          <w:rPr>
            <w:rFonts w:ascii="Tahoma" w:hAnsi="Tahoma" w:cs="Tahoma"/>
          </w:rPr>
          <w:tag w:val="goog_rdk_12"/>
          <w:id w:val="-1402054613"/>
        </w:sdtPr>
        <w:sdtEndPr/>
        <w:sdtContent>
          <w:tr w:rsidR="00CD5447" w:rsidRPr="00257E29" w14:paraId="2AFDE059" w14:textId="77777777" w:rsidTr="006F1849">
            <w:tc>
              <w:tcPr>
                <w:tcW w:w="9783" w:type="dxa"/>
                <w:vAlign w:val="center"/>
              </w:tcPr>
              <w:sdt>
                <w:sdtPr>
                  <w:rPr>
                    <w:rFonts w:ascii="Tahoma" w:hAnsi="Tahoma" w:cs="Tahoma"/>
                  </w:rPr>
                  <w:tag w:val="goog_rdk_14"/>
                  <w:id w:val="919835144"/>
                </w:sdtPr>
                <w:sdtEndPr/>
                <w:sdtContent>
                  <w:sdt>
                    <w:sdtPr>
                      <w:rPr>
                        <w:rFonts w:ascii="Tahoma" w:hAnsi="Tahoma" w:cs="Tahoma"/>
                      </w:rPr>
                      <w:tag w:val="goog_rdk_13"/>
                      <w:id w:val="163749706"/>
                    </w:sdtPr>
                    <w:sdtEndPr/>
                    <w:sdtContent>
                      <w:p w14:paraId="2316566A" w14:textId="77777777" w:rsidR="00CD5447" w:rsidRPr="00257E29" w:rsidRDefault="00341FF3" w:rsidP="00341FF3">
                        <w:pPr>
                          <w:pBdr>
                            <w:top w:val="nil"/>
                            <w:left w:val="nil"/>
                            <w:bottom w:val="nil"/>
                            <w:right w:val="nil"/>
                            <w:between w:val="nil"/>
                          </w:pBdr>
                          <w:tabs>
                            <w:tab w:val="left" w:pos="-5814"/>
                          </w:tabs>
                          <w:spacing w:before="40" w:after="40" w:line="240" w:lineRule="auto"/>
                          <w:rPr>
                            <w:rFonts w:ascii="Tahoma" w:eastAsia="Tahoma" w:hAnsi="Tahoma" w:cs="Tahoma"/>
                            <w:color w:val="000000"/>
                            <w:sz w:val="20"/>
                            <w:szCs w:val="20"/>
                          </w:rPr>
                        </w:pPr>
                        <w:r w:rsidRPr="00341FF3">
                          <w:rPr>
                            <w:rFonts w:ascii="Tahoma" w:eastAsia="Tahoma" w:hAnsi="Tahoma" w:cs="Tahoma"/>
                            <w:i/>
                            <w:color w:val="000000"/>
                            <w:sz w:val="20"/>
                            <w:szCs w:val="20"/>
                          </w:rPr>
                          <w:t>Komunikacja w kryzysie</w:t>
                        </w:r>
                        <w:r w:rsidRPr="00341FF3">
                          <w:rPr>
                            <w:rFonts w:ascii="Tahoma" w:eastAsia="Tahoma" w:hAnsi="Tahoma" w:cs="Tahoma"/>
                            <w:color w:val="000000"/>
                            <w:sz w:val="20"/>
                            <w:szCs w:val="20"/>
                          </w:rPr>
                          <w:t xml:space="preserve"> / </w:t>
                        </w:r>
                        <w:proofErr w:type="spellStart"/>
                        <w:r w:rsidRPr="00341FF3">
                          <w:rPr>
                            <w:rFonts w:ascii="Tahoma" w:eastAsia="Tahoma" w:hAnsi="Tahoma" w:cs="Tahoma"/>
                            <w:color w:val="000000"/>
                            <w:sz w:val="20"/>
                            <w:szCs w:val="20"/>
                          </w:rPr>
                          <w:t>Kate</w:t>
                        </w:r>
                        <w:proofErr w:type="spellEnd"/>
                        <w:r w:rsidRPr="00341FF3">
                          <w:rPr>
                            <w:rFonts w:ascii="Tahoma" w:eastAsia="Tahoma" w:hAnsi="Tahoma" w:cs="Tahoma"/>
                            <w:color w:val="000000"/>
                            <w:sz w:val="20"/>
                            <w:szCs w:val="20"/>
                          </w:rPr>
                          <w:t xml:space="preserve"> Hartley ; przekład Aleksandra Ożarowska</w:t>
                        </w:r>
                        <w:r>
                          <w:rPr>
                            <w:rFonts w:ascii="Tahoma" w:eastAsia="Tahoma" w:hAnsi="Tahoma" w:cs="Tahoma"/>
                            <w:color w:val="000000"/>
                            <w:sz w:val="20"/>
                            <w:szCs w:val="20"/>
                          </w:rPr>
                          <w:t xml:space="preserve"> - </w:t>
                        </w:r>
                        <w:r w:rsidRPr="00341FF3">
                          <w:rPr>
                            <w:rFonts w:ascii="Tahoma" w:eastAsia="Tahoma" w:hAnsi="Tahoma" w:cs="Tahoma"/>
                            <w:color w:val="000000"/>
                            <w:sz w:val="20"/>
                            <w:szCs w:val="20"/>
                          </w:rPr>
                          <w:t>Warszawa : PWN</w:t>
                        </w:r>
                        <w:r>
                          <w:rPr>
                            <w:rFonts w:ascii="Tahoma" w:eastAsia="Tahoma" w:hAnsi="Tahoma" w:cs="Tahoma"/>
                            <w:color w:val="000000"/>
                            <w:sz w:val="20"/>
                            <w:szCs w:val="20"/>
                          </w:rPr>
                          <w:t xml:space="preserve">, </w:t>
                        </w:r>
                        <w:r w:rsidRPr="00341FF3">
                          <w:rPr>
                            <w:rFonts w:ascii="Tahoma" w:eastAsia="Tahoma" w:hAnsi="Tahoma" w:cs="Tahoma"/>
                            <w:color w:val="000000"/>
                            <w:sz w:val="20"/>
                            <w:szCs w:val="20"/>
                          </w:rPr>
                          <w:t>Wydanie I</w:t>
                        </w:r>
                        <w:r>
                          <w:rPr>
                            <w:rFonts w:ascii="Tahoma" w:eastAsia="Tahoma" w:hAnsi="Tahoma" w:cs="Tahoma"/>
                            <w:color w:val="000000"/>
                            <w:sz w:val="20"/>
                            <w:szCs w:val="20"/>
                          </w:rPr>
                          <w:t xml:space="preserve">, </w:t>
                        </w:r>
                        <w:r w:rsidRPr="00341FF3">
                          <w:rPr>
                            <w:rFonts w:ascii="Tahoma" w:eastAsia="Tahoma" w:hAnsi="Tahoma" w:cs="Tahoma"/>
                            <w:color w:val="000000"/>
                            <w:sz w:val="20"/>
                            <w:szCs w:val="20"/>
                          </w:rPr>
                          <w:t>2020</w:t>
                        </w:r>
                      </w:p>
                    </w:sdtContent>
                  </w:sdt>
                </w:sdtContent>
              </w:sdt>
            </w:tc>
          </w:tr>
        </w:sdtContent>
      </w:sdt>
      <w:sdt>
        <w:sdtPr>
          <w:rPr>
            <w:rFonts w:ascii="Tahoma" w:hAnsi="Tahoma" w:cs="Tahoma"/>
          </w:rPr>
          <w:tag w:val="goog_rdk_15"/>
          <w:id w:val="-1178038706"/>
        </w:sdtPr>
        <w:sdtEndPr/>
        <w:sdtContent>
          <w:tr w:rsidR="00CD5447" w:rsidRPr="00257E29" w14:paraId="250749B2" w14:textId="77777777" w:rsidTr="006F1849">
            <w:tc>
              <w:tcPr>
                <w:tcW w:w="9783" w:type="dxa"/>
                <w:vAlign w:val="center"/>
              </w:tcPr>
              <w:sdt>
                <w:sdtPr>
                  <w:rPr>
                    <w:rFonts w:ascii="Tahoma" w:hAnsi="Tahoma" w:cs="Tahoma"/>
                  </w:rPr>
                  <w:tag w:val="goog_rdk_17"/>
                  <w:id w:val="2058898371"/>
                </w:sdtPr>
                <w:sdtEndPr/>
                <w:sdtContent>
                  <w:p w14:paraId="689486E1" w14:textId="77777777" w:rsidR="00CD5447" w:rsidRPr="00257E29" w:rsidRDefault="00A3669E" w:rsidP="00257E29">
                    <w:pPr>
                      <w:pBdr>
                        <w:top w:val="nil"/>
                        <w:left w:val="nil"/>
                        <w:bottom w:val="nil"/>
                        <w:right w:val="nil"/>
                        <w:between w:val="nil"/>
                      </w:pBdr>
                      <w:tabs>
                        <w:tab w:val="left" w:pos="-5814"/>
                      </w:tabs>
                      <w:spacing w:before="40" w:after="40" w:line="240" w:lineRule="auto"/>
                      <w:rPr>
                        <w:rFonts w:ascii="Tahoma" w:eastAsia="Tahoma" w:hAnsi="Tahoma" w:cs="Tahoma"/>
                        <w:color w:val="000000"/>
                        <w:sz w:val="20"/>
                        <w:szCs w:val="20"/>
                      </w:rPr>
                    </w:pPr>
                    <w:sdt>
                      <w:sdtPr>
                        <w:rPr>
                          <w:rFonts w:ascii="Tahoma" w:hAnsi="Tahoma" w:cs="Tahoma"/>
                        </w:rPr>
                        <w:tag w:val="goog_rdk_16"/>
                        <w:id w:val="-1003813569"/>
                      </w:sdtPr>
                      <w:sdtEndPr/>
                      <w:sdtContent>
                        <w:r w:rsidR="001B0756" w:rsidRPr="00257E29">
                          <w:rPr>
                            <w:rFonts w:ascii="Tahoma" w:eastAsia="Tahoma" w:hAnsi="Tahoma" w:cs="Tahoma"/>
                            <w:color w:val="000000"/>
                            <w:sz w:val="20"/>
                            <w:szCs w:val="20"/>
                          </w:rPr>
                          <w:t xml:space="preserve">Public Relations Praktycznie - Dariusz Tworzydło, Wyd. </w:t>
                        </w:r>
                        <w:proofErr w:type="spellStart"/>
                        <w:r w:rsidR="001B0756" w:rsidRPr="00257E29">
                          <w:rPr>
                            <w:rFonts w:ascii="Tahoma" w:eastAsia="Tahoma" w:hAnsi="Tahoma" w:cs="Tahoma"/>
                            <w:color w:val="000000"/>
                            <w:sz w:val="20"/>
                            <w:szCs w:val="20"/>
                          </w:rPr>
                          <w:t>Newsline</w:t>
                        </w:r>
                        <w:proofErr w:type="spellEnd"/>
                        <w:r w:rsidR="001B0756" w:rsidRPr="00257E29">
                          <w:rPr>
                            <w:rFonts w:ascii="Tahoma" w:eastAsia="Tahoma" w:hAnsi="Tahoma" w:cs="Tahoma"/>
                            <w:color w:val="000000"/>
                            <w:sz w:val="20"/>
                            <w:szCs w:val="20"/>
                          </w:rPr>
                          <w:t>, Rzeszów 201</w:t>
                        </w:r>
                        <w:r w:rsidR="00341FF3">
                          <w:rPr>
                            <w:rFonts w:ascii="Tahoma" w:eastAsia="Tahoma" w:hAnsi="Tahoma" w:cs="Tahoma"/>
                            <w:color w:val="000000"/>
                            <w:sz w:val="20"/>
                            <w:szCs w:val="20"/>
                          </w:rPr>
                          <w:t>7</w:t>
                        </w:r>
                      </w:sdtContent>
                    </w:sdt>
                  </w:p>
                </w:sdtContent>
              </w:sdt>
            </w:tc>
          </w:tr>
        </w:sdtContent>
      </w:sdt>
    </w:tbl>
    <w:p w14:paraId="3111D529" w14:textId="77777777" w:rsidR="00A3669E" w:rsidRDefault="00A3669E" w:rsidP="00A3669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left="360"/>
        <w:rPr>
          <w:rFonts w:ascii="Tahoma" w:eastAsia="Tahoma" w:hAnsi="Tahoma" w:cs="Tahoma"/>
          <w:b/>
          <w:smallCaps/>
          <w:color w:val="000000"/>
          <w:szCs w:val="24"/>
        </w:rPr>
      </w:pPr>
    </w:p>
    <w:p w14:paraId="4D3764DD" w14:textId="548C9A8C" w:rsidR="00CD5447" w:rsidRPr="00257E29" w:rsidRDefault="001B0756" w:rsidP="00257E2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ahoma" w:eastAsia="Tahoma" w:hAnsi="Tahoma" w:cs="Tahoma"/>
          <w:b/>
          <w:smallCaps/>
          <w:color w:val="000000"/>
          <w:szCs w:val="24"/>
        </w:rPr>
      </w:pPr>
      <w:r w:rsidRPr="00257E29">
        <w:rPr>
          <w:rFonts w:ascii="Tahoma" w:eastAsia="Tahoma" w:hAnsi="Tahoma" w:cs="Tahoma"/>
          <w:b/>
          <w:smallCaps/>
          <w:color w:val="000000"/>
          <w:szCs w:val="24"/>
        </w:rPr>
        <w:t>Nakład pracy studenta - bilans punktów ECTS</w:t>
      </w: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232"/>
        <w:gridCol w:w="1814"/>
        <w:gridCol w:w="1701"/>
      </w:tblGrid>
      <w:tr w:rsidR="003D2DED" w:rsidRPr="00AF2C5D" w14:paraId="0D05D28E" w14:textId="77777777" w:rsidTr="00250C63">
        <w:trPr>
          <w:cantSplit/>
          <w:trHeight w:val="284"/>
        </w:trPr>
        <w:tc>
          <w:tcPr>
            <w:tcW w:w="62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255557" w14:textId="77777777" w:rsidR="003D2DED" w:rsidRPr="00AF2C5D" w:rsidRDefault="003D2DED" w:rsidP="00860F7E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F2C5D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7C963" w14:textId="77777777" w:rsidR="003D2DED" w:rsidRPr="00AF2C5D" w:rsidRDefault="003D2DED" w:rsidP="00860F7E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F2C5D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3D2DED" w:rsidRPr="00AF2C5D" w14:paraId="25E9CA5F" w14:textId="77777777" w:rsidTr="00250C63">
        <w:trPr>
          <w:cantSplit/>
          <w:trHeight w:val="284"/>
        </w:trPr>
        <w:tc>
          <w:tcPr>
            <w:tcW w:w="623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6B412B" w14:textId="77777777" w:rsidR="003D2DED" w:rsidRPr="00AF2C5D" w:rsidRDefault="003D2DED" w:rsidP="00860F7E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CF36" w14:textId="77777777" w:rsidR="003D2DED" w:rsidRPr="00AF2C5D" w:rsidRDefault="003D2DED" w:rsidP="00860F7E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F2C5D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D141F" w14:textId="77777777" w:rsidR="003D2DED" w:rsidRPr="00AF2C5D" w:rsidRDefault="003D2DED" w:rsidP="00860F7E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F2C5D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3D2DED" w:rsidRPr="00AF2C5D" w14:paraId="04DDA7B9" w14:textId="77777777" w:rsidTr="00250C63">
        <w:trPr>
          <w:cantSplit/>
          <w:trHeight w:val="284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56193" w14:textId="77777777" w:rsidR="003D2DED" w:rsidRPr="00AF2C5D" w:rsidRDefault="003D2DED" w:rsidP="00860F7E">
            <w:pPr>
              <w:pStyle w:val="Default"/>
              <w:spacing w:before="40" w:after="40"/>
              <w:rPr>
                <w:color w:val="auto"/>
                <w:spacing w:val="-6"/>
                <w:sz w:val="20"/>
                <w:szCs w:val="20"/>
              </w:rPr>
            </w:pPr>
            <w:r w:rsidRPr="00AF2C5D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D0DB0" w14:textId="77777777" w:rsidR="003D2DED" w:rsidRPr="00AF2C5D" w:rsidRDefault="003D2DED" w:rsidP="00860F7E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AF2C5D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2BEC6" w14:textId="77777777" w:rsidR="003D2DED" w:rsidRPr="00AF2C5D" w:rsidRDefault="003D2DED" w:rsidP="00860F7E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AF2C5D">
              <w:rPr>
                <w:color w:val="auto"/>
                <w:sz w:val="20"/>
                <w:szCs w:val="20"/>
              </w:rPr>
              <w:t>15h</w:t>
            </w:r>
          </w:p>
        </w:tc>
      </w:tr>
      <w:tr w:rsidR="003D2DED" w:rsidRPr="00AF2C5D" w14:paraId="37E97A2B" w14:textId="77777777" w:rsidTr="00250C63">
        <w:trPr>
          <w:cantSplit/>
          <w:trHeight w:val="284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80600" w14:textId="77777777" w:rsidR="003D2DED" w:rsidRPr="00AF2C5D" w:rsidRDefault="003D2DED" w:rsidP="00860F7E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AF2C5D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B04C5" w14:textId="77777777" w:rsidR="003D2DED" w:rsidRPr="00AF2C5D" w:rsidRDefault="003D2DED" w:rsidP="00860F7E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AF2C5D">
              <w:rPr>
                <w:color w:val="auto"/>
                <w:sz w:val="20"/>
                <w:szCs w:val="20"/>
              </w:rPr>
              <w:t>4h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2BA14" w14:textId="77777777" w:rsidR="003D2DED" w:rsidRPr="00AF2C5D" w:rsidRDefault="003D2DED" w:rsidP="00860F7E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AF2C5D">
              <w:rPr>
                <w:color w:val="auto"/>
                <w:sz w:val="20"/>
                <w:szCs w:val="20"/>
              </w:rPr>
              <w:t>3h</w:t>
            </w:r>
          </w:p>
        </w:tc>
      </w:tr>
      <w:tr w:rsidR="003D2DED" w:rsidRPr="00AF2C5D" w14:paraId="5D25B5E8" w14:textId="77777777" w:rsidTr="00250C63">
        <w:trPr>
          <w:cantSplit/>
          <w:trHeight w:val="284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0827D" w14:textId="77777777" w:rsidR="003D2DED" w:rsidRPr="00AF2C5D" w:rsidRDefault="003D2DED" w:rsidP="00860F7E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AF2C5D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AB819" w14:textId="77777777" w:rsidR="003D2DED" w:rsidRPr="00AF2C5D" w:rsidRDefault="003D2DED" w:rsidP="00860F7E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AF2C5D">
              <w:rPr>
                <w:color w:val="auto"/>
                <w:sz w:val="20"/>
                <w:szCs w:val="20"/>
              </w:rPr>
              <w:t>3</w:t>
            </w:r>
            <w:r>
              <w:rPr>
                <w:color w:val="auto"/>
                <w:sz w:val="20"/>
                <w:szCs w:val="20"/>
              </w:rPr>
              <w:t>2</w:t>
            </w:r>
            <w:r w:rsidRPr="00AF2C5D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563E2" w14:textId="77777777" w:rsidR="003D2DED" w:rsidRPr="00AF2C5D" w:rsidRDefault="003D2DED" w:rsidP="00860F7E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AF2C5D">
              <w:rPr>
                <w:color w:val="auto"/>
                <w:sz w:val="20"/>
                <w:szCs w:val="20"/>
              </w:rPr>
              <w:t>3</w:t>
            </w:r>
            <w:r>
              <w:rPr>
                <w:color w:val="auto"/>
                <w:sz w:val="20"/>
                <w:szCs w:val="20"/>
              </w:rPr>
              <w:t>8</w:t>
            </w:r>
            <w:r w:rsidRPr="00AF2C5D">
              <w:rPr>
                <w:color w:val="auto"/>
                <w:sz w:val="20"/>
                <w:szCs w:val="20"/>
              </w:rPr>
              <w:t>h</w:t>
            </w:r>
          </w:p>
        </w:tc>
      </w:tr>
      <w:tr w:rsidR="003D2DED" w:rsidRPr="00AF2C5D" w14:paraId="2C8955C5" w14:textId="77777777" w:rsidTr="00250C63">
        <w:trPr>
          <w:cantSplit/>
          <w:trHeight w:val="284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07933" w14:textId="77777777" w:rsidR="003D2DED" w:rsidRPr="00AF2C5D" w:rsidRDefault="003D2DED" w:rsidP="00860F7E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AF2C5D">
              <w:rPr>
                <w:color w:val="auto"/>
                <w:sz w:val="20"/>
                <w:szCs w:val="20"/>
              </w:rPr>
              <w:t>Udział w i konsultacje do PN (UB)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64CEE" w14:textId="77777777" w:rsidR="003D2DED" w:rsidRPr="00AF2C5D" w:rsidRDefault="003D2DED" w:rsidP="00860F7E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AF2C5D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2112A" w14:textId="77777777" w:rsidR="003D2DED" w:rsidRPr="00AF2C5D" w:rsidRDefault="003D2DED" w:rsidP="00860F7E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AF2C5D">
              <w:rPr>
                <w:color w:val="auto"/>
                <w:sz w:val="20"/>
                <w:szCs w:val="20"/>
              </w:rPr>
              <w:t>10h</w:t>
            </w:r>
          </w:p>
        </w:tc>
      </w:tr>
      <w:tr w:rsidR="003D2DED" w:rsidRPr="00AF2C5D" w14:paraId="28E19D31" w14:textId="77777777" w:rsidTr="00250C63">
        <w:trPr>
          <w:cantSplit/>
          <w:trHeight w:val="284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C346B" w14:textId="77777777" w:rsidR="003D2DED" w:rsidRPr="00AF2C5D" w:rsidRDefault="003D2DED" w:rsidP="00860F7E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AF2C5D">
              <w:rPr>
                <w:color w:val="auto"/>
                <w:sz w:val="20"/>
                <w:szCs w:val="20"/>
              </w:rPr>
              <w:t>Samodzielne przygotowanie się do zaliczenia PN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3BC26" w14:textId="77777777" w:rsidR="003D2DED" w:rsidRPr="00AF2C5D" w:rsidRDefault="003D2DED" w:rsidP="00860F7E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AF2C5D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5B805" w14:textId="77777777" w:rsidR="003D2DED" w:rsidRPr="00AF2C5D" w:rsidRDefault="003D2DED" w:rsidP="00860F7E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AF2C5D">
              <w:rPr>
                <w:color w:val="auto"/>
                <w:sz w:val="20"/>
                <w:szCs w:val="20"/>
              </w:rPr>
              <w:t>10h</w:t>
            </w:r>
          </w:p>
        </w:tc>
      </w:tr>
      <w:tr w:rsidR="003D2DED" w:rsidRPr="00AF2C5D" w14:paraId="092B39FC" w14:textId="77777777" w:rsidTr="00250C63">
        <w:trPr>
          <w:cantSplit/>
          <w:trHeight w:val="284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82090" w14:textId="77777777" w:rsidR="003D2DED" w:rsidRPr="00AF2C5D" w:rsidRDefault="003D2DED" w:rsidP="00860F7E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AF2C5D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62442" w14:textId="77777777" w:rsidR="003D2DED" w:rsidRPr="00AF2C5D" w:rsidRDefault="003D2DED" w:rsidP="00860F7E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AF2C5D">
              <w:rPr>
                <w:b/>
                <w:color w:val="auto"/>
                <w:sz w:val="20"/>
                <w:szCs w:val="20"/>
              </w:rPr>
              <w:t>7</w:t>
            </w:r>
            <w:r>
              <w:rPr>
                <w:b/>
                <w:color w:val="auto"/>
                <w:sz w:val="20"/>
                <w:szCs w:val="20"/>
              </w:rPr>
              <w:t>6</w:t>
            </w:r>
            <w:r w:rsidRPr="00AF2C5D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9B9D7" w14:textId="77777777" w:rsidR="003D2DED" w:rsidRPr="00AF2C5D" w:rsidRDefault="003D2DED" w:rsidP="00860F7E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AF2C5D">
              <w:rPr>
                <w:b/>
                <w:color w:val="auto"/>
                <w:sz w:val="20"/>
                <w:szCs w:val="20"/>
              </w:rPr>
              <w:t>7</w:t>
            </w:r>
            <w:r>
              <w:rPr>
                <w:b/>
                <w:color w:val="auto"/>
                <w:sz w:val="20"/>
                <w:szCs w:val="20"/>
              </w:rPr>
              <w:t>6</w:t>
            </w:r>
            <w:r w:rsidRPr="00AF2C5D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3D2DED" w:rsidRPr="00AF2C5D" w14:paraId="12C30D6F" w14:textId="77777777" w:rsidTr="00250C63">
        <w:trPr>
          <w:cantSplit/>
          <w:trHeight w:val="284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C39F5" w14:textId="77777777" w:rsidR="003D2DED" w:rsidRPr="00AF2C5D" w:rsidRDefault="003D2DED" w:rsidP="00860F7E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AF2C5D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5BCD" w14:textId="77777777" w:rsidR="003D2DED" w:rsidRPr="00AF2C5D" w:rsidRDefault="003D2DED" w:rsidP="00860F7E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AF2C5D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67B3F" w14:textId="77777777" w:rsidR="003D2DED" w:rsidRPr="00AF2C5D" w:rsidRDefault="003D2DED" w:rsidP="00860F7E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AF2C5D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3D2DED" w:rsidRPr="00AF2C5D" w14:paraId="37794799" w14:textId="77777777" w:rsidTr="00250C63">
        <w:trPr>
          <w:cantSplit/>
          <w:trHeight w:val="284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7243A" w14:textId="77777777" w:rsidR="003D2DED" w:rsidRPr="00AF2C5D" w:rsidRDefault="003D2DED" w:rsidP="00860F7E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AF2C5D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5BB28" w14:textId="77777777" w:rsidR="003D2DED" w:rsidRPr="00AF2C5D" w:rsidRDefault="003D2DED" w:rsidP="00860F7E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AF2C5D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9D18F" w14:textId="77777777" w:rsidR="003D2DED" w:rsidRPr="00AF2C5D" w:rsidRDefault="003D2DED" w:rsidP="00860F7E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AF2C5D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3D2DED" w:rsidRPr="00AF2C5D" w14:paraId="231177A3" w14:textId="77777777" w:rsidTr="00250C63">
        <w:trPr>
          <w:cantSplit/>
          <w:trHeight w:val="284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C7ABE" w14:textId="77777777" w:rsidR="003D2DED" w:rsidRPr="00AF2C5D" w:rsidRDefault="003D2DED" w:rsidP="00860F7E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AF2C5D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DB3C6" w14:textId="77777777" w:rsidR="003D2DED" w:rsidRPr="00AF2C5D" w:rsidRDefault="003D2DED" w:rsidP="00860F7E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AF2C5D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68A39" w14:textId="77777777" w:rsidR="003D2DED" w:rsidRPr="00AF2C5D" w:rsidRDefault="003D2DED" w:rsidP="00860F7E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AF2C5D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14:paraId="70277444" w14:textId="77777777" w:rsidR="00CD5447" w:rsidRPr="00257E29" w:rsidRDefault="00CD5447" w:rsidP="00257E29">
      <w:pPr>
        <w:tabs>
          <w:tab w:val="left" w:pos="1907"/>
        </w:tabs>
        <w:spacing w:before="40" w:after="40" w:line="240" w:lineRule="auto"/>
        <w:rPr>
          <w:rFonts w:ascii="Tahoma" w:eastAsia="Tahoma" w:hAnsi="Tahoma" w:cs="Tahoma"/>
          <w:sz w:val="22"/>
        </w:rPr>
      </w:pPr>
    </w:p>
    <w:sectPr w:rsidR="00CD5447" w:rsidRPr="00257E29"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567" w:footer="567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7ADEF" w14:textId="77777777" w:rsidR="00ED6688" w:rsidRDefault="00ED6688">
      <w:pPr>
        <w:spacing w:after="0" w:line="240" w:lineRule="auto"/>
      </w:pPr>
      <w:r>
        <w:separator/>
      </w:r>
    </w:p>
  </w:endnote>
  <w:endnote w:type="continuationSeparator" w:id="0">
    <w:p w14:paraId="28E1B4BD" w14:textId="77777777" w:rsidR="00ED6688" w:rsidRDefault="00ED66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CBF0C" w14:textId="77777777" w:rsidR="00CD5447" w:rsidRDefault="001B075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Cs w:val="24"/>
      </w:rPr>
    </w:pPr>
    <w:r>
      <w:rPr>
        <w:color w:val="000000"/>
        <w:szCs w:val="24"/>
      </w:rPr>
      <w:fldChar w:fldCharType="begin"/>
    </w:r>
    <w:r>
      <w:rPr>
        <w:color w:val="000000"/>
        <w:szCs w:val="24"/>
      </w:rPr>
      <w:instrText>PAGE</w:instrText>
    </w:r>
    <w:r>
      <w:rPr>
        <w:color w:val="000000"/>
        <w:szCs w:val="24"/>
      </w:rPr>
      <w:fldChar w:fldCharType="end"/>
    </w:r>
  </w:p>
  <w:p w14:paraId="35E9F006" w14:textId="77777777" w:rsidR="00CD5447" w:rsidRDefault="00CD544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 w:firstLine="360"/>
      <w:rPr>
        <w:color w:val="000000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271A8" w14:textId="77777777" w:rsidR="00CD5447" w:rsidRDefault="001B075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Calibri"/>
        <w:color w:val="000000"/>
        <w:sz w:val="20"/>
        <w:szCs w:val="20"/>
      </w:rPr>
    </w:pPr>
    <w:r>
      <w:rPr>
        <w:rFonts w:ascii="Calibri" w:eastAsia="Calibri" w:hAnsi="Calibri" w:cs="Calibri"/>
        <w:color w:val="000000"/>
        <w:sz w:val="20"/>
        <w:szCs w:val="20"/>
      </w:rPr>
      <w:fldChar w:fldCharType="begin"/>
    </w:r>
    <w:r>
      <w:rPr>
        <w:rFonts w:ascii="Calibri" w:eastAsia="Calibri" w:hAnsi="Calibri" w:cs="Calibri"/>
        <w:color w:val="000000"/>
        <w:sz w:val="20"/>
        <w:szCs w:val="20"/>
      </w:rPr>
      <w:instrText>PAGE</w:instrText>
    </w:r>
    <w:r>
      <w:rPr>
        <w:rFonts w:ascii="Calibri" w:eastAsia="Calibri" w:hAnsi="Calibri" w:cs="Calibri"/>
        <w:color w:val="000000"/>
        <w:sz w:val="20"/>
        <w:szCs w:val="20"/>
      </w:rPr>
      <w:fldChar w:fldCharType="separate"/>
    </w:r>
    <w:r w:rsidR="00221936">
      <w:rPr>
        <w:rFonts w:ascii="Calibri" w:eastAsia="Calibri" w:hAnsi="Calibri" w:cs="Calibri"/>
        <w:noProof/>
        <w:color w:val="000000"/>
        <w:sz w:val="20"/>
        <w:szCs w:val="20"/>
      </w:rPr>
      <w:t>2</w:t>
    </w:r>
    <w:r>
      <w:rPr>
        <w:rFonts w:ascii="Calibri" w:eastAsia="Calibri" w:hAnsi="Calibri" w:cs="Calibri"/>
        <w:color w:val="000000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6B56D" w14:textId="77777777" w:rsidR="00CD5447" w:rsidRDefault="001B075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Calibri" w:eastAsia="Calibri" w:hAnsi="Calibri" w:cs="Calibri"/>
        <w:color w:val="000000"/>
        <w:sz w:val="20"/>
        <w:szCs w:val="20"/>
      </w:rPr>
    </w:pPr>
    <w:r>
      <w:rPr>
        <w:rFonts w:ascii="Calibri" w:eastAsia="Calibri" w:hAnsi="Calibri" w:cs="Calibri"/>
        <w:color w:val="000000"/>
        <w:sz w:val="20"/>
        <w:szCs w:val="20"/>
      </w:rPr>
      <w:fldChar w:fldCharType="begin"/>
    </w:r>
    <w:r>
      <w:rPr>
        <w:rFonts w:ascii="Calibri" w:eastAsia="Calibri" w:hAnsi="Calibri" w:cs="Calibri"/>
        <w:color w:val="000000"/>
        <w:sz w:val="20"/>
        <w:szCs w:val="20"/>
      </w:rPr>
      <w:instrText>PAGE</w:instrText>
    </w:r>
    <w:r>
      <w:rPr>
        <w:rFonts w:ascii="Calibri" w:eastAsia="Calibri" w:hAnsi="Calibri" w:cs="Calibri"/>
        <w:color w:val="000000"/>
        <w:sz w:val="20"/>
        <w:szCs w:val="20"/>
      </w:rPr>
      <w:fldChar w:fldCharType="separate"/>
    </w:r>
    <w:r w:rsidR="00221936">
      <w:rPr>
        <w:rFonts w:ascii="Calibri" w:eastAsia="Calibri" w:hAnsi="Calibri" w:cs="Calibri"/>
        <w:noProof/>
        <w:color w:val="000000"/>
        <w:sz w:val="20"/>
        <w:szCs w:val="20"/>
      </w:rPr>
      <w:t>1</w:t>
    </w:r>
    <w:r>
      <w:rPr>
        <w:rFonts w:ascii="Calibri" w:eastAsia="Calibri" w:hAnsi="Calibri" w:cs="Calibri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3E423" w14:textId="77777777" w:rsidR="00ED6688" w:rsidRDefault="00ED6688">
      <w:pPr>
        <w:spacing w:after="0" w:line="240" w:lineRule="auto"/>
      </w:pPr>
      <w:r>
        <w:separator/>
      </w:r>
    </w:p>
  </w:footnote>
  <w:footnote w:type="continuationSeparator" w:id="0">
    <w:p w14:paraId="479B2603" w14:textId="77777777" w:rsidR="00ED6688" w:rsidRDefault="00ED66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EAA5B" w14:textId="77777777" w:rsidR="00CD5447" w:rsidRDefault="001B075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7635"/>
      </w:tabs>
      <w:spacing w:after="0" w:line="240" w:lineRule="auto"/>
      <w:rPr>
        <w:color w:val="000000"/>
        <w:szCs w:val="24"/>
      </w:rPr>
    </w:pPr>
    <w:r>
      <w:rPr>
        <w:rFonts w:ascii="Tahoma" w:eastAsia="Tahoma" w:hAnsi="Tahoma" w:cs="Tahoma"/>
        <w:noProof/>
        <w:color w:val="000000"/>
        <w:sz w:val="28"/>
        <w:szCs w:val="28"/>
      </w:rPr>
      <w:drawing>
        <wp:inline distT="0" distB="0" distL="0" distR="0" wp14:anchorId="183FA7B2" wp14:editId="5D11061E">
          <wp:extent cx="3102197" cy="773263"/>
          <wp:effectExtent l="0" t="0" r="0" b="0"/>
          <wp:docPr id="2" name="image1.png" descr="C:\Users\okaczorowski\AppData\Local\Microsoft\Windows\INetCache\Content.Word\PL_main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:\Users\okaczorowski\AppData\Local\Microsoft\Windows\INetCache\Content.Word\PL_main.png"/>
                  <pic:cNvPicPr preferRelativeResize="0"/>
                </pic:nvPicPr>
                <pic:blipFill>
                  <a:blip r:embed="rId1"/>
                  <a:srcRect t="9474" b="12632"/>
                  <a:stretch>
                    <a:fillRect/>
                  </a:stretch>
                </pic:blipFill>
                <pic:spPr>
                  <a:xfrm>
                    <a:off x="0" y="0"/>
                    <a:ext cx="3102197" cy="77326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Cs w:val="24"/>
      </w:rPr>
      <w:tab/>
    </w:r>
  </w:p>
  <w:p w14:paraId="533A1CA8" w14:textId="77777777" w:rsidR="00CD5447" w:rsidRDefault="00A3669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  <w:szCs w:val="24"/>
      </w:rPr>
    </w:pPr>
    <w:r>
      <w:pict w14:anchorId="71249E6A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BD60F2"/>
    <w:multiLevelType w:val="multilevel"/>
    <w:tmpl w:val="EB1ADC2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" w15:restartNumberingAfterBreak="0">
    <w:nsid w:val="69261A8B"/>
    <w:multiLevelType w:val="multilevel"/>
    <w:tmpl w:val="05B0725C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" w15:restartNumberingAfterBreak="0">
    <w:nsid w:val="745E0AF0"/>
    <w:multiLevelType w:val="multilevel"/>
    <w:tmpl w:val="7DC0BA8A"/>
    <w:lvl w:ilvl="0">
      <w:start w:val="1"/>
      <w:numFmt w:val="decimal"/>
      <w:pStyle w:val="Wykazli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099867059">
    <w:abstractNumId w:val="1"/>
  </w:num>
  <w:num w:numId="2" w16cid:durableId="1730348639">
    <w:abstractNumId w:val="0"/>
  </w:num>
  <w:num w:numId="3" w16cid:durableId="4418437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5447"/>
    <w:rsid w:val="00184C22"/>
    <w:rsid w:val="001B0756"/>
    <w:rsid w:val="001B70CA"/>
    <w:rsid w:val="00221936"/>
    <w:rsid w:val="00250C63"/>
    <w:rsid w:val="002528DF"/>
    <w:rsid w:val="00257E29"/>
    <w:rsid w:val="00341FF3"/>
    <w:rsid w:val="003D2DED"/>
    <w:rsid w:val="00444574"/>
    <w:rsid w:val="0058064E"/>
    <w:rsid w:val="005C53B9"/>
    <w:rsid w:val="006F1849"/>
    <w:rsid w:val="00703DA4"/>
    <w:rsid w:val="008F448C"/>
    <w:rsid w:val="00912120"/>
    <w:rsid w:val="00A3669E"/>
    <w:rsid w:val="00AF3E78"/>
    <w:rsid w:val="00B013A4"/>
    <w:rsid w:val="00B3162D"/>
    <w:rsid w:val="00B558CD"/>
    <w:rsid w:val="00BC0ADA"/>
    <w:rsid w:val="00BC7293"/>
    <w:rsid w:val="00CD5447"/>
    <w:rsid w:val="00DB2EC4"/>
    <w:rsid w:val="00E02A0F"/>
    <w:rsid w:val="00EC726A"/>
    <w:rsid w:val="00ED6688"/>
    <w:rsid w:val="00FC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  <w14:docId w14:val="79E995DD"/>
  <w15:docId w15:val="{243D2FF2-D66D-4D53-A014-7C4DE8D46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3B8"/>
    <w:rPr>
      <w:szCs w:val="22"/>
      <w:lang w:eastAsia="en-US"/>
    </w:rPr>
  </w:style>
  <w:style w:type="paragraph" w:styleId="Nagwek1">
    <w:name w:val="heading 1"/>
    <w:basedOn w:val="Normalny"/>
    <w:next w:val="Normalny"/>
    <w:uiPriority w:val="9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3"/>
      </w:numPr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B1B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B1B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B1BB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1B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1BBE"/>
    <w:rPr>
      <w:b/>
      <w:bCs/>
      <w:lang w:eastAsia="en-US"/>
    </w:rPr>
  </w:style>
  <w:style w:type="character" w:customStyle="1" w:styleId="NagwekZnak">
    <w:name w:val="Nagłówek Znak"/>
    <w:basedOn w:val="Domylnaczcionkaakapitu"/>
    <w:link w:val="Nagwek"/>
    <w:rsid w:val="0079396C"/>
    <w:rPr>
      <w:rFonts w:eastAsia="Times New Roman"/>
      <w:sz w:val="24"/>
      <w:szCs w:val="2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6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mPUK3qbTGWvWlDkwj/NtzK0H6Q==">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</go:docsCustomData>
</go:gDocsCustomXmlDataStorage>
</file>

<file path=customXml/itemProps1.xml><?xml version="1.0" encoding="utf-8"?>
<ds:datastoreItem xmlns:ds="http://schemas.openxmlformats.org/officeDocument/2006/customXml" ds:itemID="{FD437CAD-396B-4A22-90CF-8770FB1F07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1761</Words>
  <Characters>10570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Bis</dc:creator>
  <cp:lastModifiedBy>Anna Krupa</cp:lastModifiedBy>
  <cp:revision>11</cp:revision>
  <dcterms:created xsi:type="dcterms:W3CDTF">2024-02-09T14:13:00Z</dcterms:created>
  <dcterms:modified xsi:type="dcterms:W3CDTF">2024-02-12T09:50:00Z</dcterms:modified>
</cp:coreProperties>
</file>